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default" w:ascii="Times New Roman" w:hAnsi="Times New Roman" w:cs="Times New Roman"/>
          <w:sz w:val="20"/>
          <w:lang w:val="en-US"/>
        </w:rPr>
      </w:pPr>
    </w:p>
    <w:p>
      <w:pPr>
        <w:pStyle w:val="8"/>
        <w:rPr>
          <w:rFonts w:hint="default" w:ascii="Times New Roman" w:hAnsi="Times New Roman" w:cs="Times New Roman"/>
          <w:sz w:val="20"/>
        </w:rPr>
      </w:pPr>
    </w:p>
    <w:p>
      <w:pPr>
        <w:pStyle w:val="8"/>
        <w:rPr>
          <w:rFonts w:hint="default" w:ascii="Times New Roman" w:hAnsi="Times New Roman" w:cs="Times New Roman"/>
          <w:sz w:val="20"/>
        </w:rPr>
      </w:pPr>
    </w:p>
    <w:p>
      <w:pPr>
        <w:pStyle w:val="8"/>
        <w:rPr>
          <w:rFonts w:hint="default" w:ascii="Times New Roman" w:hAnsi="Times New Roman" w:cs="Times New Roman"/>
          <w:sz w:val="20"/>
        </w:rPr>
      </w:pPr>
    </w:p>
    <w:p>
      <w:pPr>
        <w:pStyle w:val="8"/>
        <w:rPr>
          <w:rFonts w:hint="default" w:ascii="Times New Roman" w:hAnsi="Times New Roman" w:cs="Times New Roman"/>
          <w:sz w:val="22"/>
        </w:rPr>
      </w:pPr>
    </w:p>
    <w:p>
      <w:pPr>
        <w:spacing w:line="461" w:lineRule="exact"/>
        <w:ind w:left="1134" w:right="1134"/>
        <w:jc w:val="center"/>
        <w:rPr>
          <w:rFonts w:hint="default" w:ascii="Times New Roman" w:hAnsi="Times New Roman" w:cs="Times New Roman"/>
          <w:b/>
          <w:w w:val="95"/>
          <w:sz w:val="36"/>
        </w:rPr>
      </w:pPr>
      <w:r>
        <w:rPr>
          <w:rFonts w:hint="default" w:ascii="Times New Roman" w:hAnsi="Times New Roman" w:cs="Times New Roman"/>
          <w:b/>
          <w:w w:val="95"/>
          <w:sz w:val="36"/>
          <w:lang w:val="en-US" w:eastAsia="zh-CN"/>
        </w:rPr>
        <w:t xml:space="preserve">武义博函金属制品有限公司年产 1000 </w:t>
      </w:r>
    </w:p>
    <w:p>
      <w:pPr>
        <w:spacing w:line="461" w:lineRule="exact"/>
        <w:ind w:left="1134" w:right="1134"/>
        <w:jc w:val="center"/>
        <w:rPr>
          <w:rFonts w:hint="default" w:ascii="Times New Roman" w:hAnsi="Times New Roman" w:cs="Times New Roman"/>
          <w:b/>
          <w:w w:val="95"/>
          <w:sz w:val="36"/>
        </w:rPr>
      </w:pPr>
      <w:r>
        <w:rPr>
          <w:rFonts w:hint="default" w:ascii="Times New Roman" w:hAnsi="Times New Roman" w:cs="Times New Roman"/>
          <w:b/>
          <w:w w:val="95"/>
          <w:sz w:val="36"/>
          <w:lang w:val="en-US" w:eastAsia="zh-CN"/>
        </w:rPr>
        <w:t xml:space="preserve">吨插销、铰链、锁具等金属配件生产线 </w:t>
      </w:r>
    </w:p>
    <w:p>
      <w:pPr>
        <w:spacing w:line="461" w:lineRule="exact"/>
        <w:ind w:left="1134" w:right="1134"/>
        <w:jc w:val="center"/>
        <w:rPr>
          <w:rFonts w:hint="default" w:ascii="Times New Roman" w:hAnsi="Times New Roman" w:cs="Times New Roman"/>
          <w:b/>
          <w:sz w:val="36"/>
          <w:szCs w:val="36"/>
        </w:rPr>
      </w:pPr>
      <w:r>
        <w:rPr>
          <w:rFonts w:hint="default" w:ascii="Times New Roman" w:hAnsi="Times New Roman" w:cs="Times New Roman"/>
          <w:b/>
          <w:w w:val="95"/>
          <w:sz w:val="36"/>
          <w:lang w:val="en-US" w:eastAsia="zh-CN"/>
        </w:rPr>
        <w:t>项目</w:t>
      </w:r>
      <w:r>
        <w:rPr>
          <w:rFonts w:hint="default" w:ascii="Times New Roman" w:hAnsi="Times New Roman" w:cs="Times New Roman"/>
          <w:b/>
          <w:w w:val="95"/>
          <w:sz w:val="36"/>
        </w:rPr>
        <w:t>竣工环境保护验收监测报告</w:t>
      </w:r>
    </w:p>
    <w:p>
      <w:pPr>
        <w:pStyle w:val="8"/>
        <w:rPr>
          <w:rFonts w:hint="default" w:ascii="Times New Roman" w:hAnsi="Times New Roman" w:cs="Times New Roman"/>
          <w:b/>
          <w:sz w:val="36"/>
        </w:rPr>
      </w:pPr>
    </w:p>
    <w:p>
      <w:pPr>
        <w:pStyle w:val="8"/>
        <w:rPr>
          <w:rFonts w:hint="default" w:ascii="Times New Roman" w:hAnsi="Times New Roman" w:cs="Times New Roman"/>
          <w:b/>
          <w:sz w:val="36"/>
        </w:rPr>
      </w:pPr>
    </w:p>
    <w:p>
      <w:pPr>
        <w:pStyle w:val="8"/>
        <w:spacing w:before="5"/>
        <w:rPr>
          <w:rFonts w:hint="default" w:ascii="Times New Roman" w:hAnsi="Times New Roman" w:cs="Times New Roman"/>
          <w:b/>
          <w:sz w:val="39"/>
        </w:rPr>
      </w:pPr>
    </w:p>
    <w:p>
      <w:pPr>
        <w:jc w:val="center"/>
        <w:rPr>
          <w:rFonts w:hint="default" w:ascii="Times New Roman" w:hAnsi="Times New Roman" w:cs="Times New Roman"/>
          <w:b/>
          <w:color w:val="000000" w:themeColor="text1"/>
          <w:sz w:val="30"/>
        </w:rPr>
      </w:pPr>
      <w:r>
        <w:rPr>
          <w:rFonts w:hint="default" w:ascii="Times New Roman" w:hAnsi="Times New Roman" w:cs="Times New Roman"/>
          <w:b/>
          <w:color w:val="000000" w:themeColor="text1"/>
          <w:spacing w:val="-9"/>
          <w:sz w:val="30"/>
        </w:rPr>
        <w:t>【</w:t>
      </w:r>
      <w:r>
        <w:rPr>
          <w:rFonts w:hint="default" w:ascii="Times New Roman" w:hAnsi="Times New Roman" w:eastAsia="仿宋_GB2312" w:cs="Times New Roman"/>
          <w:b/>
          <w:color w:val="000000" w:themeColor="text1"/>
          <w:sz w:val="32"/>
          <w:szCs w:val="24"/>
        </w:rPr>
        <w:t>清源环保竣验第</w:t>
      </w:r>
      <w:r>
        <w:rPr>
          <w:rFonts w:hint="eastAsia" w:ascii="Times New Roman" w:hAnsi="Times New Roman" w:eastAsia="仿宋_GB2312" w:cs="Times New Roman"/>
          <w:b/>
          <w:color w:val="000000" w:themeColor="text1"/>
          <w:sz w:val="32"/>
          <w:szCs w:val="24"/>
          <w:lang w:eastAsia="zh-CN"/>
        </w:rPr>
        <w:t>2022综字04019号</w:t>
      </w:r>
      <w:r>
        <w:rPr>
          <w:rFonts w:hint="default" w:ascii="Times New Roman" w:hAnsi="Times New Roman" w:eastAsia="仿宋_GB2312" w:cs="Times New Roman"/>
          <w:b/>
          <w:color w:val="000000" w:themeColor="text1"/>
          <w:sz w:val="32"/>
          <w:szCs w:val="24"/>
          <w:highlight w:val="none"/>
        </w:rPr>
        <w:t>】</w:t>
      </w:r>
    </w:p>
    <w:p>
      <w:pPr>
        <w:pStyle w:val="8"/>
        <w:rPr>
          <w:rFonts w:hint="default" w:ascii="Times New Roman" w:hAnsi="Times New Roman" w:cs="Times New Roman"/>
          <w:b/>
          <w:sz w:val="32"/>
        </w:rPr>
      </w:pPr>
    </w:p>
    <w:p>
      <w:pPr>
        <w:pStyle w:val="8"/>
        <w:rPr>
          <w:rFonts w:hint="default" w:ascii="Times New Roman" w:hAnsi="Times New Roman" w:cs="Times New Roman"/>
          <w:b/>
          <w:sz w:val="32"/>
        </w:rPr>
      </w:pPr>
    </w:p>
    <w:p>
      <w:pPr>
        <w:pStyle w:val="8"/>
        <w:rPr>
          <w:rFonts w:hint="default" w:ascii="Times New Roman" w:hAnsi="Times New Roman" w:cs="Times New Roman"/>
          <w:b/>
          <w:sz w:val="32"/>
        </w:rPr>
      </w:pPr>
    </w:p>
    <w:p>
      <w:pPr>
        <w:pStyle w:val="8"/>
        <w:rPr>
          <w:rFonts w:hint="default" w:ascii="Times New Roman" w:hAnsi="Times New Roman" w:cs="Times New Roman"/>
          <w:b/>
          <w:sz w:val="32"/>
        </w:rPr>
      </w:pPr>
    </w:p>
    <w:p>
      <w:pPr>
        <w:pStyle w:val="8"/>
        <w:rPr>
          <w:rFonts w:hint="default" w:ascii="Times New Roman" w:hAnsi="Times New Roman" w:cs="Times New Roman"/>
          <w:b/>
          <w:sz w:val="32"/>
        </w:rPr>
      </w:pPr>
    </w:p>
    <w:p>
      <w:pPr>
        <w:pStyle w:val="8"/>
        <w:rPr>
          <w:rFonts w:hint="default" w:ascii="Times New Roman" w:hAnsi="Times New Roman" w:cs="Times New Roman"/>
          <w:b/>
          <w:sz w:val="32"/>
        </w:rPr>
      </w:pPr>
    </w:p>
    <w:p>
      <w:pPr>
        <w:pStyle w:val="8"/>
        <w:rPr>
          <w:rFonts w:hint="default" w:ascii="Times New Roman" w:hAnsi="Times New Roman" w:cs="Times New Roman"/>
          <w:b/>
          <w:sz w:val="32"/>
        </w:rPr>
      </w:pPr>
    </w:p>
    <w:p>
      <w:pPr>
        <w:pStyle w:val="8"/>
        <w:rPr>
          <w:rFonts w:hint="default" w:ascii="Times New Roman" w:hAnsi="Times New Roman" w:cs="Times New Roman"/>
          <w:b/>
          <w:sz w:val="32"/>
        </w:rPr>
      </w:pPr>
    </w:p>
    <w:p>
      <w:pPr>
        <w:pStyle w:val="8"/>
        <w:rPr>
          <w:rFonts w:hint="default" w:ascii="Times New Roman" w:hAnsi="Times New Roman" w:cs="Times New Roman"/>
          <w:b/>
          <w:sz w:val="32"/>
        </w:rPr>
      </w:pPr>
    </w:p>
    <w:p>
      <w:pPr>
        <w:pStyle w:val="8"/>
        <w:rPr>
          <w:rFonts w:hint="default" w:ascii="Times New Roman" w:hAnsi="Times New Roman" w:cs="Times New Roman"/>
          <w:b/>
          <w:sz w:val="32"/>
        </w:rPr>
      </w:pPr>
    </w:p>
    <w:p>
      <w:pPr>
        <w:pStyle w:val="8"/>
        <w:rPr>
          <w:rFonts w:hint="default" w:ascii="Times New Roman" w:hAnsi="Times New Roman" w:cs="Times New Roman"/>
          <w:b/>
          <w:sz w:val="32"/>
        </w:rPr>
      </w:pPr>
    </w:p>
    <w:p>
      <w:pPr>
        <w:pStyle w:val="8"/>
        <w:spacing w:before="7"/>
        <w:rPr>
          <w:rFonts w:hint="default" w:ascii="Times New Roman" w:hAnsi="Times New Roman" w:cs="Times New Roman"/>
          <w:b/>
          <w:sz w:val="40"/>
        </w:rPr>
      </w:pPr>
    </w:p>
    <w:p>
      <w:pPr>
        <w:tabs>
          <w:tab w:val="left" w:pos="3328"/>
        </w:tabs>
        <w:spacing w:line="364" w:lineRule="auto"/>
        <w:ind w:left="1632" w:right="1390" w:firstLine="7"/>
        <w:rPr>
          <w:rFonts w:hint="default" w:ascii="Times New Roman" w:hAnsi="Times New Roman" w:cs="Times New Roman"/>
          <w:sz w:val="32"/>
        </w:rPr>
      </w:pPr>
      <w:r>
        <w:rPr>
          <w:rFonts w:hint="default" w:ascii="Times New Roman" w:hAnsi="Times New Roman" w:cs="Times New Roman"/>
          <w:sz w:val="32"/>
        </w:rPr>
        <w:t>建设单位：</w:t>
      </w:r>
      <w:r>
        <w:rPr>
          <w:rFonts w:hint="default" w:ascii="Times New Roman" w:hAnsi="Times New Roman" w:cs="Times New Roman"/>
          <w:sz w:val="32"/>
          <w:lang w:val="en-US" w:eastAsia="zh-CN"/>
        </w:rPr>
        <w:t>武义博函金属制品有限公司</w:t>
      </w:r>
    </w:p>
    <w:p>
      <w:pPr>
        <w:tabs>
          <w:tab w:val="left" w:pos="3328"/>
        </w:tabs>
        <w:spacing w:line="364" w:lineRule="auto"/>
        <w:ind w:left="1632" w:right="1390" w:firstLine="7"/>
        <w:rPr>
          <w:rFonts w:hint="default" w:ascii="Times New Roman" w:hAnsi="Times New Roman" w:cs="Times New Roman"/>
          <w:sz w:val="32"/>
          <w:szCs w:val="32"/>
        </w:rPr>
      </w:pPr>
      <w:r>
        <w:rPr>
          <w:rFonts w:hint="default" w:ascii="Times New Roman" w:hAnsi="Times New Roman" w:cs="Times New Roman"/>
          <w:sz w:val="32"/>
        </w:rPr>
        <w:t>编制单位：</w:t>
      </w:r>
      <w:r>
        <w:rPr>
          <w:rFonts w:hint="default" w:ascii="Times New Roman" w:hAnsi="Times New Roman" w:cs="Times New Roman"/>
          <w:sz w:val="32"/>
          <w:szCs w:val="32"/>
        </w:rPr>
        <w:t>武义清源环保科技有限公司</w:t>
      </w:r>
    </w:p>
    <w:p>
      <w:pPr>
        <w:pStyle w:val="8"/>
        <w:rPr>
          <w:rFonts w:hint="default" w:ascii="Times New Roman" w:hAnsi="Times New Roman" w:cs="Times New Roman"/>
          <w:sz w:val="28"/>
        </w:rPr>
      </w:pPr>
    </w:p>
    <w:p>
      <w:pPr>
        <w:ind w:left="2162" w:right="2242"/>
        <w:jc w:val="center"/>
        <w:rPr>
          <w:rFonts w:hint="default" w:ascii="Times New Roman" w:hAnsi="Times New Roman" w:cs="Times New Roman"/>
          <w:sz w:val="32"/>
        </w:rPr>
      </w:pPr>
      <w:r>
        <w:rPr>
          <w:rFonts w:hint="default" w:ascii="Times New Roman" w:hAnsi="Times New Roman" w:eastAsia="Times New Roman" w:cs="Times New Roman"/>
          <w:sz w:val="32"/>
        </w:rPr>
        <w:t>20</w:t>
      </w:r>
      <w:r>
        <w:rPr>
          <w:rFonts w:hint="default" w:ascii="Times New Roman" w:hAnsi="Times New Roman" w:cs="Times New Roman"/>
          <w:sz w:val="32"/>
          <w:lang w:val="en-US"/>
        </w:rPr>
        <w:t>2</w:t>
      </w:r>
      <w:r>
        <w:rPr>
          <w:rFonts w:hint="eastAsia" w:ascii="Times New Roman" w:hAnsi="Times New Roman" w:cs="Times New Roman"/>
          <w:sz w:val="32"/>
          <w:lang w:val="en-US" w:eastAsia="zh-CN"/>
        </w:rPr>
        <w:t>2</w:t>
      </w:r>
      <w:r>
        <w:rPr>
          <w:rFonts w:hint="default" w:ascii="Times New Roman" w:hAnsi="Times New Roman" w:cs="Times New Roman"/>
          <w:sz w:val="32"/>
        </w:rPr>
        <w:t>年</w:t>
      </w:r>
      <w:r>
        <w:rPr>
          <w:rFonts w:hint="eastAsia" w:ascii="Times New Roman" w:hAnsi="Times New Roman" w:cs="Times New Roman" w:eastAsiaTheme="minorEastAsia"/>
          <w:sz w:val="32"/>
          <w:highlight w:val="none"/>
          <w:lang w:val="en-US" w:eastAsia="zh-CN"/>
        </w:rPr>
        <w:t>05</w:t>
      </w:r>
      <w:r>
        <w:rPr>
          <w:rFonts w:hint="default" w:ascii="Times New Roman" w:hAnsi="Times New Roman" w:cs="Times New Roman"/>
          <w:sz w:val="32"/>
        </w:rPr>
        <w:t>月</w:t>
      </w:r>
    </w:p>
    <w:p>
      <w:pPr>
        <w:jc w:val="center"/>
        <w:rPr>
          <w:rFonts w:hint="default" w:ascii="Times New Roman" w:hAnsi="Times New Roman" w:cs="Times New Roman"/>
          <w:sz w:val="32"/>
        </w:rPr>
        <w:sectPr>
          <w:type w:val="continuous"/>
          <w:pgSz w:w="11910" w:h="16840"/>
          <w:pgMar w:top="1580" w:right="1360" w:bottom="280" w:left="1440" w:header="720" w:footer="720" w:gutter="0"/>
          <w:pgNumType w:fmt="numberInDash"/>
          <w:cols w:space="720" w:num="1"/>
        </w:sectPr>
      </w:pPr>
    </w:p>
    <w:p>
      <w:pPr>
        <w:spacing w:before="44" w:line="365" w:lineRule="auto"/>
        <w:rPr>
          <w:rFonts w:hint="default" w:ascii="Times New Roman" w:hAnsi="Times New Roman" w:eastAsia="宋体" w:cs="Times New Roman"/>
          <w:b/>
          <w:bCs/>
          <w:w w:val="95"/>
          <w:sz w:val="32"/>
          <w:szCs w:val="32"/>
          <w:lang w:eastAsia="zh-CN"/>
        </w:rPr>
      </w:pPr>
      <w:r>
        <w:rPr>
          <w:rFonts w:hint="default" w:ascii="Times New Roman" w:hAnsi="Times New Roman" w:cs="Times New Roman"/>
          <w:b/>
          <w:spacing w:val="-1"/>
          <w:w w:val="95"/>
          <w:sz w:val="32"/>
          <w:szCs w:val="32"/>
        </w:rPr>
        <w:t>建设单位：</w:t>
      </w:r>
      <w:r>
        <w:rPr>
          <w:rFonts w:hint="default" w:ascii="Times New Roman" w:hAnsi="Times New Roman" w:cs="Times New Roman"/>
          <w:b/>
          <w:spacing w:val="-1"/>
          <w:w w:val="95"/>
          <w:sz w:val="32"/>
          <w:szCs w:val="32"/>
          <w:lang w:val="en-US" w:eastAsia="zh-CN"/>
        </w:rPr>
        <w:t>武义博函金属制品有限公司</w:t>
      </w:r>
    </w:p>
    <w:p>
      <w:pPr>
        <w:spacing w:before="44" w:line="365" w:lineRule="auto"/>
        <w:rPr>
          <w:rFonts w:hint="default" w:ascii="Times New Roman" w:hAnsi="Times New Roman" w:eastAsia="宋体" w:cs="Times New Roman"/>
          <w:b/>
          <w:spacing w:val="-1"/>
          <w:sz w:val="32"/>
          <w:szCs w:val="32"/>
          <w:lang w:eastAsia="zh-CN"/>
        </w:rPr>
      </w:pPr>
      <w:r>
        <w:rPr>
          <w:rFonts w:hint="default" w:ascii="Times New Roman" w:hAnsi="Times New Roman" w:cs="Times New Roman"/>
          <w:b/>
          <w:spacing w:val="-1"/>
          <w:sz w:val="32"/>
          <w:szCs w:val="32"/>
        </w:rPr>
        <w:t>法人代表：游文斌</w:t>
      </w:r>
    </w:p>
    <w:p>
      <w:pPr>
        <w:spacing w:before="44" w:line="365" w:lineRule="auto"/>
        <w:rPr>
          <w:rFonts w:hint="default" w:ascii="Times New Roman" w:hAnsi="Times New Roman" w:cs="Times New Roman"/>
          <w:b/>
          <w:spacing w:val="-1"/>
          <w:sz w:val="32"/>
          <w:szCs w:val="32"/>
        </w:rPr>
      </w:pPr>
    </w:p>
    <w:p>
      <w:pPr>
        <w:spacing w:before="44" w:line="365" w:lineRule="auto"/>
        <w:rPr>
          <w:rFonts w:hint="default" w:ascii="Times New Roman" w:hAnsi="Times New Roman" w:cs="Times New Roman"/>
          <w:b/>
          <w:sz w:val="32"/>
          <w:szCs w:val="32"/>
        </w:rPr>
      </w:pPr>
    </w:p>
    <w:p>
      <w:pPr>
        <w:pStyle w:val="8"/>
        <w:rPr>
          <w:rFonts w:hint="default" w:ascii="Times New Roman" w:hAnsi="Times New Roman" w:cs="Times New Roman"/>
          <w:b/>
          <w:sz w:val="32"/>
          <w:szCs w:val="32"/>
        </w:rPr>
      </w:pPr>
    </w:p>
    <w:p>
      <w:pPr>
        <w:pStyle w:val="8"/>
        <w:rPr>
          <w:rFonts w:hint="default" w:ascii="Times New Roman" w:hAnsi="Times New Roman" w:cs="Times New Roman"/>
          <w:b/>
          <w:sz w:val="32"/>
          <w:szCs w:val="32"/>
        </w:rPr>
      </w:pPr>
    </w:p>
    <w:p>
      <w:pPr>
        <w:spacing w:line="480" w:lineRule="auto"/>
        <w:rPr>
          <w:rFonts w:hint="eastAsia" w:ascii="Times New Roman" w:hAnsi="Times New Roman" w:eastAsia="宋体" w:cs="Times New Roman"/>
          <w:b/>
          <w:sz w:val="32"/>
          <w:szCs w:val="32"/>
          <w:lang w:val="en-US" w:eastAsia="zh-CN"/>
        </w:rPr>
      </w:pPr>
      <w:r>
        <w:rPr>
          <w:rFonts w:hint="default" w:ascii="Times New Roman" w:hAnsi="Times New Roman" w:cs="Times New Roman"/>
          <w:b/>
          <w:w w:val="95"/>
          <w:sz w:val="32"/>
          <w:szCs w:val="32"/>
        </w:rPr>
        <w:t>编制单位：</w:t>
      </w:r>
      <w:r>
        <w:rPr>
          <w:rFonts w:hint="default" w:ascii="Times New Roman" w:hAnsi="Times New Roman" w:cs="Times New Roman"/>
          <w:b/>
          <w:sz w:val="32"/>
          <w:szCs w:val="32"/>
        </w:rPr>
        <w:t>武义清源环保科技有限公司</w:t>
      </w:r>
    </w:p>
    <w:p>
      <w:pPr>
        <w:spacing w:line="480" w:lineRule="auto"/>
        <w:rPr>
          <w:rFonts w:hint="default" w:ascii="Times New Roman" w:hAnsi="Times New Roman" w:cs="Times New Roman"/>
          <w:b/>
          <w:sz w:val="32"/>
          <w:szCs w:val="32"/>
        </w:rPr>
      </w:pPr>
      <w:r>
        <w:rPr>
          <w:rFonts w:hint="default" w:ascii="Times New Roman" w:hAnsi="Times New Roman" w:cs="Times New Roman"/>
          <w:b/>
          <w:sz w:val="32"/>
          <w:szCs w:val="32"/>
        </w:rPr>
        <w:t>法人代表：赵小莉</w:t>
      </w:r>
    </w:p>
    <w:p>
      <w:pPr>
        <w:pStyle w:val="8"/>
        <w:rPr>
          <w:rFonts w:hint="default" w:ascii="Times New Roman" w:hAnsi="Times New Roman" w:cs="Times New Roman"/>
          <w:b/>
          <w:sz w:val="28"/>
        </w:rPr>
      </w:pPr>
    </w:p>
    <w:p>
      <w:pPr>
        <w:pStyle w:val="8"/>
        <w:rPr>
          <w:rFonts w:hint="default" w:ascii="Times New Roman" w:hAnsi="Times New Roman" w:cs="Times New Roman"/>
          <w:b/>
          <w:sz w:val="28"/>
        </w:rPr>
      </w:pPr>
    </w:p>
    <w:p>
      <w:pPr>
        <w:pStyle w:val="8"/>
        <w:rPr>
          <w:rFonts w:hint="default" w:ascii="Times New Roman" w:hAnsi="Times New Roman" w:cs="Times New Roman"/>
          <w:b/>
          <w:sz w:val="28"/>
        </w:rPr>
      </w:pPr>
    </w:p>
    <w:p>
      <w:pPr>
        <w:pStyle w:val="8"/>
        <w:rPr>
          <w:rFonts w:hint="default" w:ascii="Times New Roman" w:hAnsi="Times New Roman" w:cs="Times New Roman"/>
          <w:b/>
          <w:sz w:val="28"/>
        </w:rPr>
      </w:pPr>
    </w:p>
    <w:p>
      <w:pPr>
        <w:pStyle w:val="8"/>
        <w:rPr>
          <w:rFonts w:hint="default" w:ascii="Times New Roman" w:hAnsi="Times New Roman" w:cs="Times New Roman"/>
          <w:b/>
          <w:sz w:val="28"/>
        </w:rPr>
      </w:pPr>
    </w:p>
    <w:p>
      <w:pPr>
        <w:pStyle w:val="8"/>
        <w:rPr>
          <w:rFonts w:hint="default" w:ascii="Times New Roman" w:hAnsi="Times New Roman" w:cs="Times New Roman"/>
          <w:b/>
          <w:sz w:val="28"/>
        </w:rPr>
      </w:pPr>
    </w:p>
    <w:p>
      <w:pPr>
        <w:pStyle w:val="8"/>
        <w:rPr>
          <w:rFonts w:hint="default" w:ascii="Times New Roman" w:hAnsi="Times New Roman" w:cs="Times New Roman"/>
          <w:b/>
          <w:sz w:val="28"/>
        </w:rPr>
      </w:pPr>
    </w:p>
    <w:p>
      <w:pPr>
        <w:pStyle w:val="8"/>
        <w:spacing w:before="11"/>
        <w:rPr>
          <w:rFonts w:hint="default" w:ascii="Times New Roman" w:hAnsi="Times New Roman" w:cs="Times New Roman"/>
          <w:b/>
          <w:sz w:val="29"/>
        </w:rPr>
      </w:pPr>
    </w:p>
    <w:p>
      <w:pPr>
        <w:rPr>
          <w:rFonts w:hint="default" w:ascii="Times New Roman" w:hAnsi="Times New Roman" w:cs="Times New Roman"/>
        </w:rPr>
      </w:pPr>
    </w:p>
    <w:p>
      <w:pPr>
        <w:pStyle w:val="20"/>
        <w:rPr>
          <w:rFonts w:hint="default" w:ascii="Times New Roman" w:hAnsi="Times New Roman" w:cs="Times New Roman"/>
        </w:rPr>
      </w:pPr>
    </w:p>
    <w:p>
      <w:pPr>
        <w:pStyle w:val="20"/>
        <w:rPr>
          <w:rFonts w:hint="default" w:ascii="Times New Roman" w:hAnsi="Times New Roman" w:cs="Times New Roman"/>
        </w:rPr>
      </w:pPr>
    </w:p>
    <w:p>
      <w:pPr>
        <w:pStyle w:val="20"/>
        <w:rPr>
          <w:rFonts w:hint="default" w:ascii="Times New Roman" w:hAnsi="Times New Roman" w:cs="Times New Roman"/>
        </w:rPr>
      </w:pPr>
    </w:p>
    <w:p>
      <w:pPr>
        <w:pStyle w:val="20"/>
        <w:rPr>
          <w:rFonts w:hint="default" w:ascii="Times New Roman" w:hAnsi="Times New Roman" w:cs="Times New Roman"/>
        </w:rPr>
      </w:pPr>
    </w:p>
    <w:p>
      <w:pPr>
        <w:pStyle w:val="20"/>
        <w:rPr>
          <w:rFonts w:hint="default" w:ascii="Times New Roman" w:hAnsi="Times New Roman" w:cs="Times New Roman"/>
        </w:rPr>
      </w:pPr>
    </w:p>
    <w:p>
      <w:pPr>
        <w:pStyle w:val="20"/>
        <w:rPr>
          <w:rFonts w:hint="default" w:ascii="Times New Roman" w:hAnsi="Times New Roman" w:cs="Times New Roman"/>
        </w:rPr>
      </w:pPr>
    </w:p>
    <w:tbl>
      <w:tblPr>
        <w:tblStyle w:val="17"/>
        <w:tblpPr w:leftFromText="180" w:rightFromText="180" w:vertAnchor="text" w:horzAnchor="margin" w:tblpXSpec="center" w:tblpY="166"/>
        <w:tblW w:w="4999" w:type="pct"/>
        <w:tblInd w:w="0" w:type="dxa"/>
        <w:tblLayout w:type="autofit"/>
        <w:tblCellMar>
          <w:top w:w="0" w:type="dxa"/>
          <w:left w:w="108" w:type="dxa"/>
          <w:bottom w:w="0" w:type="dxa"/>
          <w:right w:w="108" w:type="dxa"/>
        </w:tblCellMar>
      </w:tblPr>
      <w:tblGrid>
        <w:gridCol w:w="5002"/>
        <w:gridCol w:w="4322"/>
      </w:tblGrid>
      <w:tr>
        <w:tblPrEx>
          <w:tblCellMar>
            <w:top w:w="0" w:type="dxa"/>
            <w:left w:w="108" w:type="dxa"/>
            <w:bottom w:w="0" w:type="dxa"/>
            <w:right w:w="108" w:type="dxa"/>
          </w:tblCellMar>
        </w:tblPrEx>
        <w:trPr>
          <w:trHeight w:val="845" w:hRule="atLeast"/>
        </w:trPr>
        <w:tc>
          <w:tcPr>
            <w:tcW w:w="2682" w:type="pct"/>
            <w:vAlign w:val="center"/>
          </w:tcPr>
          <w:p>
            <w:pPr>
              <w:tabs>
                <w:tab w:val="left" w:pos="1680"/>
                <w:tab w:val="left" w:pos="3360"/>
                <w:tab w:val="left" w:pos="5040"/>
                <w:tab w:val="left" w:pos="6720"/>
              </w:tabs>
              <w:adjustRightInd w:val="0"/>
              <w:snapToGrid w:val="0"/>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建设单位：</w:t>
            </w:r>
            <w:r>
              <w:rPr>
                <w:rFonts w:hint="default" w:ascii="Times New Roman" w:hAnsi="Times New Roman" w:cs="Times New Roman"/>
                <w:sz w:val="24"/>
                <w:szCs w:val="24"/>
                <w:lang w:val="en-US" w:eastAsia="zh-CN"/>
              </w:rPr>
              <w:t>武义博函金属制品有限公司</w:t>
            </w:r>
          </w:p>
        </w:tc>
        <w:tc>
          <w:tcPr>
            <w:tcW w:w="2317" w:type="pct"/>
            <w:vAlign w:val="center"/>
          </w:tcPr>
          <w:p>
            <w:pPr>
              <w:tabs>
                <w:tab w:val="left" w:pos="1890"/>
              </w:tabs>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编制单位：武义清源环保科技有限公司</w:t>
            </w:r>
          </w:p>
        </w:tc>
      </w:tr>
      <w:tr>
        <w:tblPrEx>
          <w:tblCellMar>
            <w:top w:w="0" w:type="dxa"/>
            <w:left w:w="108" w:type="dxa"/>
            <w:bottom w:w="0" w:type="dxa"/>
            <w:right w:w="108" w:type="dxa"/>
          </w:tblCellMar>
        </w:tblPrEx>
        <w:trPr>
          <w:trHeight w:val="785" w:hRule="atLeast"/>
        </w:trPr>
        <w:tc>
          <w:tcPr>
            <w:tcW w:w="2682" w:type="pct"/>
            <w:vAlign w:val="center"/>
          </w:tcPr>
          <w:p>
            <w:pPr>
              <w:tabs>
                <w:tab w:val="left" w:pos="1680"/>
                <w:tab w:val="left" w:pos="3360"/>
                <w:tab w:val="left" w:pos="5040"/>
                <w:tab w:val="left" w:pos="6720"/>
              </w:tabs>
              <w:adjustRightInd w:val="0"/>
              <w:snapToGrid w:val="0"/>
              <w:rPr>
                <w:rFonts w:hint="eastAsia" w:ascii="Times New Roman" w:hAnsi="Times New Roman" w:eastAsia="宋体" w:cs="Times New Roman"/>
                <w:sz w:val="24"/>
                <w:szCs w:val="24"/>
                <w:lang w:val="en-US" w:eastAsia="zh-CN"/>
              </w:rPr>
            </w:pPr>
            <w:r>
              <w:rPr>
                <w:rFonts w:hint="default" w:ascii="Times New Roman" w:hAnsi="Times New Roman" w:cs="Times New Roman"/>
                <w:color w:val="000000" w:themeColor="text1"/>
                <w:sz w:val="24"/>
                <w:szCs w:val="24"/>
              </w:rPr>
              <w:t>法人代表：游文斌</w:t>
            </w:r>
          </w:p>
        </w:tc>
        <w:tc>
          <w:tcPr>
            <w:tcW w:w="2317" w:type="pct"/>
            <w:vAlign w:val="center"/>
          </w:tcPr>
          <w:p>
            <w:pPr>
              <w:tabs>
                <w:tab w:val="left" w:pos="1680"/>
                <w:tab w:val="left" w:pos="3360"/>
                <w:tab w:val="left" w:pos="5040"/>
                <w:tab w:val="left" w:pos="6720"/>
              </w:tabs>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法人代表：赵小莉</w:t>
            </w:r>
          </w:p>
        </w:tc>
      </w:tr>
      <w:tr>
        <w:tblPrEx>
          <w:tblCellMar>
            <w:top w:w="0" w:type="dxa"/>
            <w:left w:w="108" w:type="dxa"/>
            <w:bottom w:w="0" w:type="dxa"/>
            <w:right w:w="108" w:type="dxa"/>
          </w:tblCellMar>
        </w:tblPrEx>
        <w:trPr>
          <w:trHeight w:val="725" w:hRule="atLeast"/>
        </w:trPr>
        <w:tc>
          <w:tcPr>
            <w:tcW w:w="2682" w:type="pct"/>
            <w:vAlign w:val="center"/>
          </w:tcPr>
          <w:p>
            <w:pPr>
              <w:tabs>
                <w:tab w:val="left" w:pos="1680"/>
                <w:tab w:val="left" w:pos="3360"/>
                <w:tab w:val="left" w:pos="5040"/>
                <w:tab w:val="left" w:pos="6720"/>
              </w:tabs>
              <w:adjustRightInd w:val="0"/>
              <w:snapToGrid w:val="0"/>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邮编：</w:t>
            </w:r>
            <w:r>
              <w:rPr>
                <w:rFonts w:hint="default" w:ascii="Times New Roman" w:hAnsi="Times New Roman" w:cs="Times New Roman"/>
                <w:sz w:val="24"/>
                <w:szCs w:val="24"/>
                <w:lang w:val="en-US"/>
              </w:rPr>
              <w:t>32</w:t>
            </w:r>
            <w:r>
              <w:rPr>
                <w:rFonts w:hint="default" w:ascii="Times New Roman" w:hAnsi="Times New Roman" w:cs="Times New Roman"/>
                <w:sz w:val="24"/>
                <w:szCs w:val="24"/>
                <w:lang w:val="en-US" w:eastAsia="zh-CN"/>
              </w:rPr>
              <w:t>1200</w:t>
            </w:r>
          </w:p>
        </w:tc>
        <w:tc>
          <w:tcPr>
            <w:tcW w:w="2317" w:type="pct"/>
            <w:vAlign w:val="center"/>
          </w:tcPr>
          <w:p>
            <w:pPr>
              <w:tabs>
                <w:tab w:val="left" w:pos="1890"/>
              </w:tabs>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邮编：321200</w:t>
            </w:r>
          </w:p>
        </w:tc>
      </w:tr>
      <w:tr>
        <w:tblPrEx>
          <w:tblCellMar>
            <w:top w:w="0" w:type="dxa"/>
            <w:left w:w="108" w:type="dxa"/>
            <w:bottom w:w="0" w:type="dxa"/>
            <w:right w:w="108" w:type="dxa"/>
          </w:tblCellMar>
        </w:tblPrEx>
        <w:trPr>
          <w:trHeight w:val="943" w:hRule="atLeast"/>
        </w:trPr>
        <w:tc>
          <w:tcPr>
            <w:tcW w:w="2682" w:type="pct"/>
            <w:vAlign w:val="center"/>
          </w:tcPr>
          <w:p>
            <w:pPr>
              <w:tabs>
                <w:tab w:val="left" w:pos="1680"/>
                <w:tab w:val="left" w:pos="3360"/>
                <w:tab w:val="left" w:pos="5040"/>
                <w:tab w:val="left" w:pos="6720"/>
              </w:tabs>
              <w:adjustRightInd w:val="0"/>
              <w:snapToGrid w:val="0"/>
              <w:ind w:left="720" w:hanging="720" w:hangingChars="300"/>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地址：</w:t>
            </w:r>
            <w:r>
              <w:rPr>
                <w:rFonts w:hint="default" w:ascii="Times New Roman" w:hAnsi="Times New Roman" w:cs="Times New Roman"/>
                <w:sz w:val="24"/>
                <w:szCs w:val="24"/>
                <w:lang w:val="en-US" w:eastAsia="zh-CN"/>
              </w:rPr>
              <w:t>浙江省金华市武义县泉溪镇智能智造小微创业园 20 号</w:t>
            </w:r>
          </w:p>
        </w:tc>
        <w:tc>
          <w:tcPr>
            <w:tcW w:w="2317" w:type="pct"/>
            <w:vAlign w:val="center"/>
          </w:tcPr>
          <w:p>
            <w:pPr>
              <w:tabs>
                <w:tab w:val="left" w:pos="1680"/>
                <w:tab w:val="left" w:pos="3360"/>
                <w:tab w:val="left" w:pos="5040"/>
                <w:tab w:val="left" w:pos="6720"/>
              </w:tabs>
              <w:adjustRightInd w:val="0"/>
              <w:snapToGrid w:val="0"/>
              <w:ind w:left="720" w:hanging="720" w:hangingChars="300"/>
              <w:rPr>
                <w:rFonts w:hint="default" w:ascii="Times New Roman" w:hAnsi="Times New Roman" w:cs="Times New Roman"/>
                <w:sz w:val="24"/>
                <w:szCs w:val="24"/>
              </w:rPr>
            </w:pPr>
            <w:r>
              <w:rPr>
                <w:rFonts w:hint="default" w:ascii="Times New Roman" w:hAnsi="Times New Roman" w:cs="Times New Roman"/>
                <w:sz w:val="24"/>
                <w:szCs w:val="24"/>
              </w:rPr>
              <w:t>地址：武义县熟溪街道余西村（家佳塑粉三楼）</w:t>
            </w:r>
          </w:p>
        </w:tc>
      </w:tr>
    </w:tbl>
    <w:p>
      <w:pPr>
        <w:pStyle w:val="20"/>
        <w:rPr>
          <w:rFonts w:hint="default" w:ascii="Times New Roman" w:hAnsi="Times New Roman" w:cs="Times New Roman"/>
        </w:rPr>
      </w:pPr>
    </w:p>
    <w:p>
      <w:pPr>
        <w:pStyle w:val="20"/>
        <w:rPr>
          <w:rFonts w:hint="default" w:ascii="Times New Roman" w:hAnsi="Times New Roman" w:cs="Times New Roman"/>
        </w:rPr>
        <w:sectPr>
          <w:headerReference r:id="rId3" w:type="default"/>
          <w:footerReference r:id="rId4" w:type="default"/>
          <w:pgSz w:w="11910" w:h="16840"/>
          <w:pgMar w:top="1380" w:right="1360" w:bottom="280" w:left="1440" w:header="720" w:footer="720" w:gutter="0"/>
          <w:pgNumType w:fmt="numberInDash"/>
          <w:cols w:space="720" w:num="1"/>
        </w:sectPr>
      </w:pPr>
    </w:p>
    <w:p>
      <w:pPr>
        <w:spacing w:before="23"/>
        <w:ind w:left="2161" w:right="2242"/>
        <w:jc w:val="center"/>
        <w:rPr>
          <w:rFonts w:hint="default" w:ascii="Times New Roman" w:hAnsi="Times New Roman" w:cs="Times New Roman"/>
          <w:color w:val="FF0000"/>
          <w:sz w:val="36"/>
          <w:highlight w:val="none"/>
        </w:rPr>
      </w:pPr>
      <w:r>
        <w:rPr>
          <w:rFonts w:hint="default" w:ascii="Times New Roman" w:hAnsi="Times New Roman" w:cs="Times New Roman"/>
          <w:color w:val="auto"/>
          <w:sz w:val="36"/>
          <w:highlight w:val="none"/>
        </w:rPr>
        <w:t>目录</w:t>
      </w:r>
    </w:p>
    <w:sdt>
      <w:sdtPr>
        <w:rPr>
          <w:rFonts w:hint="default" w:ascii="Times New Roman" w:hAnsi="Times New Roman" w:cs="Times New Roman"/>
          <w:color w:val="FF0000"/>
          <w:sz w:val="30"/>
          <w:szCs w:val="30"/>
        </w:rPr>
        <w:id w:val="503837"/>
        <w:docPartObj>
          <w:docPartGallery w:val="Table of Contents"/>
          <w:docPartUnique/>
        </w:docPartObj>
      </w:sdtPr>
      <w:sdtEndPr>
        <w:rPr>
          <w:rFonts w:hint="default" w:ascii="Times New Roman" w:hAnsi="Times New Roman" w:eastAsia="宋体" w:cs="Times New Roman"/>
          <w:color w:val="000000" w:themeColor="text1"/>
          <w:sz w:val="30"/>
          <w:szCs w:val="30"/>
        </w:rPr>
      </w:sdtEndPr>
      <w:sdtContent>
        <w:p>
          <w:pPr>
            <w:jc w:val="center"/>
            <w:rPr>
              <w:rFonts w:hint="default" w:ascii="Times New Roman" w:hAnsi="Times New Roman" w:eastAsia="宋体" w:cs="Times New Roman"/>
              <w:color w:val="FF0000"/>
            </w:rPr>
          </w:pPr>
        </w:p>
        <w:p>
          <w:pPr>
            <w:pStyle w:val="15"/>
            <w:tabs>
              <w:tab w:val="right" w:leader="dot" w:pos="9110"/>
            </w:tabs>
            <w:rPr>
              <w:rFonts w:hint="default" w:ascii="Times New Roman" w:hAnsi="Times New Roman" w:eastAsia="宋体" w:cs="Times New Roman"/>
            </w:rPr>
          </w:pPr>
          <w:r>
            <w:rPr>
              <w:rFonts w:hint="default" w:ascii="Times New Roman" w:hAnsi="Times New Roman" w:eastAsia="宋体" w:cs="Times New Roman"/>
              <w:color w:val="000000" w:themeColor="text1"/>
            </w:rPr>
            <w:fldChar w:fldCharType="begin"/>
          </w:r>
          <w:r>
            <w:rPr>
              <w:rFonts w:hint="default" w:ascii="Times New Roman" w:hAnsi="Times New Roman" w:eastAsia="宋体" w:cs="Times New Roman"/>
              <w:color w:val="000000" w:themeColor="text1"/>
            </w:rPr>
            <w:instrText xml:space="preserve">TOC \o "1-1" \h \z \u </w:instrText>
          </w:r>
          <w:r>
            <w:rPr>
              <w:rFonts w:hint="default" w:ascii="Times New Roman" w:hAnsi="Times New Roman" w:eastAsia="宋体" w:cs="Times New Roman"/>
              <w:color w:val="000000" w:themeColor="text1"/>
            </w:rPr>
            <w:fldChar w:fldCharType="separate"/>
          </w:r>
          <w:r>
            <w:rPr>
              <w:rFonts w:hint="default" w:ascii="Times New Roman" w:hAnsi="Times New Roman" w:eastAsia="宋体" w:cs="Times New Roman"/>
              <w:color w:val="000000" w:themeColor="text1"/>
            </w:rPr>
            <w:fldChar w:fldCharType="begin"/>
          </w:r>
          <w:r>
            <w:rPr>
              <w:rFonts w:hint="default" w:ascii="Times New Roman" w:hAnsi="Times New Roman" w:eastAsia="宋体" w:cs="Times New Roman"/>
            </w:rPr>
            <w:instrText xml:space="preserve"> HYPERLINK \l _Toc11836 </w:instrText>
          </w:r>
          <w:r>
            <w:rPr>
              <w:rFonts w:hint="default" w:ascii="Times New Roman" w:hAnsi="Times New Roman" w:eastAsia="宋体" w:cs="Times New Roman"/>
            </w:rPr>
            <w:fldChar w:fldCharType="separate"/>
          </w:r>
          <w:r>
            <w:rPr>
              <w:rFonts w:hint="default" w:ascii="Times New Roman" w:hAnsi="Times New Roman" w:eastAsia="宋体" w:cs="Times New Roman"/>
            </w:rPr>
            <w:t>表一：基本情况表</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_Toc11836 \h </w:instrText>
          </w:r>
          <w:r>
            <w:rPr>
              <w:rFonts w:hint="default" w:ascii="Times New Roman" w:hAnsi="Times New Roman" w:eastAsia="宋体" w:cs="Times New Roman"/>
            </w:rPr>
            <w:fldChar w:fldCharType="separate"/>
          </w:r>
          <w:r>
            <w:rPr>
              <w:rFonts w:hint="default" w:ascii="Times New Roman" w:hAnsi="Times New Roman" w:eastAsia="宋体" w:cs="Times New Roman"/>
            </w:rPr>
            <w:t>- 1 -</w:t>
          </w:r>
          <w:r>
            <w:rPr>
              <w:rFonts w:hint="default" w:ascii="Times New Roman" w:hAnsi="Times New Roman" w:eastAsia="宋体" w:cs="Times New Roman"/>
            </w:rPr>
            <w:fldChar w:fldCharType="end"/>
          </w:r>
          <w:r>
            <w:rPr>
              <w:rFonts w:hint="default" w:ascii="Times New Roman" w:hAnsi="Times New Roman" w:eastAsia="宋体" w:cs="Times New Roman"/>
              <w:color w:val="000000" w:themeColor="text1"/>
            </w:rPr>
            <w:fldChar w:fldCharType="end"/>
          </w:r>
        </w:p>
        <w:p>
          <w:pPr>
            <w:pStyle w:val="15"/>
            <w:tabs>
              <w:tab w:val="right" w:leader="dot" w:pos="9110"/>
            </w:tabs>
            <w:rPr>
              <w:rFonts w:hint="default" w:ascii="Times New Roman" w:hAnsi="Times New Roman" w:eastAsia="宋体" w:cs="Times New Roman"/>
            </w:rPr>
          </w:pPr>
          <w:r>
            <w:rPr>
              <w:rFonts w:hint="default" w:ascii="Times New Roman" w:hAnsi="Times New Roman" w:eastAsia="宋体" w:cs="Times New Roman"/>
              <w:color w:val="000000" w:themeColor="text1"/>
            </w:rPr>
            <w:fldChar w:fldCharType="begin"/>
          </w:r>
          <w:r>
            <w:rPr>
              <w:rFonts w:hint="default" w:ascii="Times New Roman" w:hAnsi="Times New Roman" w:eastAsia="宋体" w:cs="Times New Roman"/>
            </w:rPr>
            <w:instrText xml:space="preserve"> HYPERLINK \l _Toc2028 </w:instrText>
          </w:r>
          <w:r>
            <w:rPr>
              <w:rFonts w:hint="default" w:ascii="Times New Roman" w:hAnsi="Times New Roman" w:eastAsia="宋体" w:cs="Times New Roman"/>
            </w:rPr>
            <w:fldChar w:fldCharType="separate"/>
          </w:r>
          <w:r>
            <w:rPr>
              <w:rFonts w:hint="default" w:ascii="Times New Roman" w:hAnsi="Times New Roman" w:eastAsia="宋体" w:cs="Times New Roman"/>
            </w:rPr>
            <w:t>表二：项目情况</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_Toc2028 \h </w:instrText>
          </w:r>
          <w:r>
            <w:rPr>
              <w:rFonts w:hint="default" w:ascii="Times New Roman" w:hAnsi="Times New Roman" w:eastAsia="宋体" w:cs="Times New Roman"/>
            </w:rPr>
            <w:fldChar w:fldCharType="separate"/>
          </w:r>
          <w:r>
            <w:rPr>
              <w:rFonts w:hint="default" w:ascii="Times New Roman" w:hAnsi="Times New Roman" w:eastAsia="宋体" w:cs="Times New Roman"/>
            </w:rPr>
            <w:t>- 4 -</w:t>
          </w:r>
          <w:r>
            <w:rPr>
              <w:rFonts w:hint="default" w:ascii="Times New Roman" w:hAnsi="Times New Roman" w:eastAsia="宋体" w:cs="Times New Roman"/>
            </w:rPr>
            <w:fldChar w:fldCharType="end"/>
          </w:r>
          <w:r>
            <w:rPr>
              <w:rFonts w:hint="default" w:ascii="Times New Roman" w:hAnsi="Times New Roman" w:eastAsia="宋体" w:cs="Times New Roman"/>
              <w:color w:val="000000" w:themeColor="text1"/>
            </w:rPr>
            <w:fldChar w:fldCharType="end"/>
          </w:r>
        </w:p>
        <w:p>
          <w:pPr>
            <w:pStyle w:val="15"/>
            <w:tabs>
              <w:tab w:val="right" w:leader="dot" w:pos="9110"/>
            </w:tabs>
            <w:rPr>
              <w:rFonts w:hint="default" w:ascii="Times New Roman" w:hAnsi="Times New Roman" w:eastAsia="宋体" w:cs="Times New Roman"/>
            </w:rPr>
          </w:pPr>
          <w:r>
            <w:rPr>
              <w:rFonts w:hint="default" w:ascii="Times New Roman" w:hAnsi="Times New Roman" w:eastAsia="宋体" w:cs="Times New Roman"/>
              <w:color w:val="000000" w:themeColor="text1"/>
            </w:rPr>
            <w:fldChar w:fldCharType="begin"/>
          </w:r>
          <w:r>
            <w:rPr>
              <w:rFonts w:hint="default" w:ascii="Times New Roman" w:hAnsi="Times New Roman" w:eastAsia="宋体" w:cs="Times New Roman"/>
            </w:rPr>
            <w:instrText xml:space="preserve"> HYPERLINK \l _Toc5495 </w:instrText>
          </w:r>
          <w:r>
            <w:rPr>
              <w:rFonts w:hint="default" w:ascii="Times New Roman" w:hAnsi="Times New Roman" w:eastAsia="宋体" w:cs="Times New Roman"/>
            </w:rPr>
            <w:fldChar w:fldCharType="separate"/>
          </w:r>
          <w:r>
            <w:rPr>
              <w:rFonts w:hint="default" w:ascii="Times New Roman" w:hAnsi="Times New Roman" w:eastAsia="宋体" w:cs="Times New Roman"/>
            </w:rPr>
            <w:t>表三：主要污染源、污染物处理和排放</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_Toc5495 \h </w:instrText>
          </w:r>
          <w:r>
            <w:rPr>
              <w:rFonts w:hint="default" w:ascii="Times New Roman" w:hAnsi="Times New Roman" w:eastAsia="宋体" w:cs="Times New Roman"/>
            </w:rPr>
            <w:fldChar w:fldCharType="separate"/>
          </w:r>
          <w:r>
            <w:rPr>
              <w:rFonts w:hint="default" w:ascii="Times New Roman" w:hAnsi="Times New Roman" w:eastAsia="宋体" w:cs="Times New Roman"/>
            </w:rPr>
            <w:t>- 7 -</w:t>
          </w:r>
          <w:r>
            <w:rPr>
              <w:rFonts w:hint="default" w:ascii="Times New Roman" w:hAnsi="Times New Roman" w:eastAsia="宋体" w:cs="Times New Roman"/>
            </w:rPr>
            <w:fldChar w:fldCharType="end"/>
          </w:r>
          <w:r>
            <w:rPr>
              <w:rFonts w:hint="default" w:ascii="Times New Roman" w:hAnsi="Times New Roman" w:eastAsia="宋体" w:cs="Times New Roman"/>
              <w:color w:val="000000" w:themeColor="text1"/>
            </w:rPr>
            <w:fldChar w:fldCharType="end"/>
          </w:r>
        </w:p>
        <w:p>
          <w:pPr>
            <w:pStyle w:val="15"/>
            <w:tabs>
              <w:tab w:val="right" w:leader="dot" w:pos="9110"/>
            </w:tabs>
            <w:rPr>
              <w:rFonts w:hint="default" w:ascii="Times New Roman" w:hAnsi="Times New Roman" w:eastAsia="宋体" w:cs="Times New Roman"/>
            </w:rPr>
          </w:pPr>
          <w:r>
            <w:rPr>
              <w:rFonts w:hint="default" w:ascii="Times New Roman" w:hAnsi="Times New Roman" w:eastAsia="宋体" w:cs="Times New Roman"/>
              <w:color w:val="000000" w:themeColor="text1"/>
            </w:rPr>
            <w:fldChar w:fldCharType="begin"/>
          </w:r>
          <w:r>
            <w:rPr>
              <w:rFonts w:hint="default" w:ascii="Times New Roman" w:hAnsi="Times New Roman" w:eastAsia="宋体" w:cs="Times New Roman"/>
            </w:rPr>
            <w:instrText xml:space="preserve"> HYPERLINK \l _Toc12018 </w:instrText>
          </w:r>
          <w:r>
            <w:rPr>
              <w:rFonts w:hint="default" w:ascii="Times New Roman" w:hAnsi="Times New Roman" w:eastAsia="宋体" w:cs="Times New Roman"/>
            </w:rPr>
            <w:fldChar w:fldCharType="separate"/>
          </w:r>
          <w:r>
            <w:rPr>
              <w:rFonts w:hint="default" w:ascii="Times New Roman" w:hAnsi="Times New Roman" w:eastAsia="宋体" w:cs="Times New Roman"/>
            </w:rPr>
            <w:t>表四：</w:t>
          </w:r>
          <w:r>
            <w:rPr>
              <w:rFonts w:hint="default" w:ascii="Times New Roman" w:hAnsi="Times New Roman" w:eastAsia="宋体" w:cs="Times New Roman"/>
              <w:lang w:eastAsia="zh-CN"/>
            </w:rPr>
            <w:t>环境影响登记表</w:t>
          </w:r>
          <w:r>
            <w:rPr>
              <w:rFonts w:hint="default" w:ascii="Times New Roman" w:hAnsi="Times New Roman" w:eastAsia="宋体" w:cs="Times New Roman"/>
            </w:rPr>
            <w:t>主要结论、建议及审批部门审批决定</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_Toc12018 \h </w:instrText>
          </w:r>
          <w:r>
            <w:rPr>
              <w:rFonts w:hint="default" w:ascii="Times New Roman" w:hAnsi="Times New Roman" w:eastAsia="宋体" w:cs="Times New Roman"/>
            </w:rPr>
            <w:fldChar w:fldCharType="separate"/>
          </w:r>
          <w:r>
            <w:rPr>
              <w:rFonts w:hint="default" w:ascii="Times New Roman" w:hAnsi="Times New Roman" w:eastAsia="宋体" w:cs="Times New Roman"/>
            </w:rPr>
            <w:t>- 9 -</w:t>
          </w:r>
          <w:r>
            <w:rPr>
              <w:rFonts w:hint="default" w:ascii="Times New Roman" w:hAnsi="Times New Roman" w:eastAsia="宋体" w:cs="Times New Roman"/>
            </w:rPr>
            <w:fldChar w:fldCharType="end"/>
          </w:r>
          <w:r>
            <w:rPr>
              <w:rFonts w:hint="default" w:ascii="Times New Roman" w:hAnsi="Times New Roman" w:eastAsia="宋体" w:cs="Times New Roman"/>
              <w:color w:val="000000" w:themeColor="text1"/>
            </w:rPr>
            <w:fldChar w:fldCharType="end"/>
          </w:r>
        </w:p>
        <w:p>
          <w:pPr>
            <w:pStyle w:val="15"/>
            <w:tabs>
              <w:tab w:val="right" w:leader="dot" w:pos="9110"/>
            </w:tabs>
            <w:rPr>
              <w:rFonts w:hint="default" w:ascii="Times New Roman" w:hAnsi="Times New Roman" w:eastAsia="宋体" w:cs="Times New Roman"/>
            </w:rPr>
          </w:pPr>
          <w:r>
            <w:rPr>
              <w:rFonts w:hint="default" w:ascii="Times New Roman" w:hAnsi="Times New Roman" w:eastAsia="宋体" w:cs="Times New Roman"/>
              <w:color w:val="000000" w:themeColor="text1"/>
            </w:rPr>
            <w:fldChar w:fldCharType="begin"/>
          </w:r>
          <w:r>
            <w:rPr>
              <w:rFonts w:hint="default" w:ascii="Times New Roman" w:hAnsi="Times New Roman" w:eastAsia="宋体" w:cs="Times New Roman"/>
            </w:rPr>
            <w:instrText xml:space="preserve"> HYPERLINK \l _Toc9820 </w:instrText>
          </w:r>
          <w:r>
            <w:rPr>
              <w:rFonts w:hint="default" w:ascii="Times New Roman" w:hAnsi="Times New Roman" w:eastAsia="宋体" w:cs="Times New Roman"/>
            </w:rPr>
            <w:fldChar w:fldCharType="separate"/>
          </w:r>
          <w:r>
            <w:rPr>
              <w:rFonts w:hint="default" w:ascii="Times New Roman" w:hAnsi="Times New Roman" w:eastAsia="宋体" w:cs="Times New Roman"/>
            </w:rPr>
            <w:t>表五：</w:t>
          </w:r>
          <w:r>
            <w:rPr>
              <w:rFonts w:hint="default" w:ascii="Times New Roman" w:hAnsi="Times New Roman" w:eastAsia="宋体" w:cs="Times New Roman"/>
              <w:highlight w:val="none"/>
            </w:rPr>
            <w:t>验收监测质量保证及质量控制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_Toc9820 \h </w:instrText>
          </w:r>
          <w:r>
            <w:rPr>
              <w:rFonts w:hint="default" w:ascii="Times New Roman" w:hAnsi="Times New Roman" w:eastAsia="宋体" w:cs="Times New Roman"/>
            </w:rPr>
            <w:fldChar w:fldCharType="separate"/>
          </w:r>
          <w:r>
            <w:rPr>
              <w:rFonts w:hint="default" w:ascii="Times New Roman" w:hAnsi="Times New Roman" w:eastAsia="宋体" w:cs="Times New Roman"/>
            </w:rPr>
            <w:t>- 10 -</w:t>
          </w:r>
          <w:r>
            <w:rPr>
              <w:rFonts w:hint="default" w:ascii="Times New Roman" w:hAnsi="Times New Roman" w:eastAsia="宋体" w:cs="Times New Roman"/>
            </w:rPr>
            <w:fldChar w:fldCharType="end"/>
          </w:r>
          <w:r>
            <w:rPr>
              <w:rFonts w:hint="default" w:ascii="Times New Roman" w:hAnsi="Times New Roman" w:eastAsia="宋体" w:cs="Times New Roman"/>
              <w:color w:val="000000" w:themeColor="text1"/>
            </w:rPr>
            <w:fldChar w:fldCharType="end"/>
          </w:r>
        </w:p>
        <w:p>
          <w:pPr>
            <w:pStyle w:val="15"/>
            <w:tabs>
              <w:tab w:val="right" w:leader="dot" w:pos="9110"/>
            </w:tabs>
            <w:rPr>
              <w:rFonts w:hint="default" w:ascii="Times New Roman" w:hAnsi="Times New Roman" w:eastAsia="宋体" w:cs="Times New Roman"/>
            </w:rPr>
          </w:pPr>
          <w:r>
            <w:rPr>
              <w:rFonts w:hint="default" w:ascii="Times New Roman" w:hAnsi="Times New Roman" w:eastAsia="宋体" w:cs="Times New Roman"/>
              <w:color w:val="000000" w:themeColor="text1"/>
            </w:rPr>
            <w:fldChar w:fldCharType="begin"/>
          </w:r>
          <w:r>
            <w:rPr>
              <w:rFonts w:hint="default" w:ascii="Times New Roman" w:hAnsi="Times New Roman" w:eastAsia="宋体" w:cs="Times New Roman"/>
            </w:rPr>
            <w:instrText xml:space="preserve"> HYPERLINK \l _Toc5633 </w:instrText>
          </w:r>
          <w:r>
            <w:rPr>
              <w:rFonts w:hint="default" w:ascii="Times New Roman" w:hAnsi="Times New Roman" w:eastAsia="宋体" w:cs="Times New Roman"/>
            </w:rPr>
            <w:fldChar w:fldCharType="separate"/>
          </w:r>
          <w:r>
            <w:rPr>
              <w:rFonts w:hint="default" w:ascii="Times New Roman" w:hAnsi="Times New Roman" w:eastAsia="宋体" w:cs="Times New Roman"/>
              <w:bCs/>
              <w:szCs w:val="28"/>
            </w:rPr>
            <w:t>表六：</w:t>
          </w:r>
          <w:r>
            <w:rPr>
              <w:rFonts w:hint="default" w:ascii="Times New Roman" w:hAnsi="Times New Roman" w:eastAsia="宋体" w:cs="Times New Roman"/>
              <w:bCs/>
              <w:szCs w:val="28"/>
              <w:highlight w:val="none"/>
            </w:rPr>
            <w:t>验收监测内容</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_Toc5633 \h </w:instrText>
          </w:r>
          <w:r>
            <w:rPr>
              <w:rFonts w:hint="default" w:ascii="Times New Roman" w:hAnsi="Times New Roman" w:eastAsia="宋体" w:cs="Times New Roman"/>
            </w:rPr>
            <w:fldChar w:fldCharType="separate"/>
          </w:r>
          <w:r>
            <w:rPr>
              <w:rFonts w:hint="default" w:ascii="Times New Roman" w:hAnsi="Times New Roman" w:eastAsia="宋体" w:cs="Times New Roman"/>
            </w:rPr>
            <w:t>- 13 -</w:t>
          </w:r>
          <w:r>
            <w:rPr>
              <w:rFonts w:hint="default" w:ascii="Times New Roman" w:hAnsi="Times New Roman" w:eastAsia="宋体" w:cs="Times New Roman"/>
            </w:rPr>
            <w:fldChar w:fldCharType="end"/>
          </w:r>
          <w:r>
            <w:rPr>
              <w:rFonts w:hint="default" w:ascii="Times New Roman" w:hAnsi="Times New Roman" w:eastAsia="宋体" w:cs="Times New Roman"/>
              <w:color w:val="000000" w:themeColor="text1"/>
            </w:rPr>
            <w:fldChar w:fldCharType="end"/>
          </w:r>
        </w:p>
        <w:p>
          <w:pPr>
            <w:pStyle w:val="15"/>
            <w:tabs>
              <w:tab w:val="right" w:leader="dot" w:pos="9110"/>
            </w:tabs>
            <w:rPr>
              <w:rFonts w:hint="default" w:ascii="Times New Roman" w:hAnsi="Times New Roman" w:eastAsia="宋体" w:cs="Times New Roman"/>
            </w:rPr>
          </w:pPr>
          <w:r>
            <w:rPr>
              <w:rFonts w:hint="default" w:ascii="Times New Roman" w:hAnsi="Times New Roman" w:eastAsia="宋体" w:cs="Times New Roman"/>
              <w:color w:val="000000" w:themeColor="text1"/>
            </w:rPr>
            <w:fldChar w:fldCharType="begin"/>
          </w:r>
          <w:r>
            <w:rPr>
              <w:rFonts w:hint="default" w:ascii="Times New Roman" w:hAnsi="Times New Roman" w:eastAsia="宋体" w:cs="Times New Roman"/>
            </w:rPr>
            <w:instrText xml:space="preserve"> HYPERLINK \l _Toc8471 </w:instrText>
          </w:r>
          <w:r>
            <w:rPr>
              <w:rFonts w:hint="default" w:ascii="Times New Roman" w:hAnsi="Times New Roman" w:eastAsia="宋体" w:cs="Times New Roman"/>
            </w:rPr>
            <w:fldChar w:fldCharType="separate"/>
          </w:r>
          <w:r>
            <w:rPr>
              <w:rFonts w:hint="default" w:ascii="Times New Roman" w:hAnsi="Times New Roman" w:eastAsia="宋体" w:cs="Times New Roman"/>
            </w:rPr>
            <w:t>表七：</w:t>
          </w:r>
          <w:r>
            <w:rPr>
              <w:rFonts w:hint="default" w:ascii="Times New Roman" w:hAnsi="Times New Roman" w:eastAsia="宋体" w:cs="Times New Roman"/>
              <w:highlight w:val="none"/>
            </w:rPr>
            <w:t>验收监测结果</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_Toc8471 \h </w:instrText>
          </w:r>
          <w:r>
            <w:rPr>
              <w:rFonts w:hint="default" w:ascii="Times New Roman" w:hAnsi="Times New Roman" w:eastAsia="宋体" w:cs="Times New Roman"/>
            </w:rPr>
            <w:fldChar w:fldCharType="separate"/>
          </w:r>
          <w:r>
            <w:rPr>
              <w:rFonts w:hint="default" w:ascii="Times New Roman" w:hAnsi="Times New Roman" w:eastAsia="宋体" w:cs="Times New Roman"/>
            </w:rPr>
            <w:t>- 15 -</w:t>
          </w:r>
          <w:r>
            <w:rPr>
              <w:rFonts w:hint="default" w:ascii="Times New Roman" w:hAnsi="Times New Roman" w:eastAsia="宋体" w:cs="Times New Roman"/>
            </w:rPr>
            <w:fldChar w:fldCharType="end"/>
          </w:r>
          <w:r>
            <w:rPr>
              <w:rFonts w:hint="default" w:ascii="Times New Roman" w:hAnsi="Times New Roman" w:eastAsia="宋体" w:cs="Times New Roman"/>
              <w:color w:val="000000" w:themeColor="text1"/>
            </w:rPr>
            <w:fldChar w:fldCharType="end"/>
          </w:r>
        </w:p>
        <w:p>
          <w:pPr>
            <w:pStyle w:val="15"/>
            <w:tabs>
              <w:tab w:val="right" w:leader="dot" w:pos="9110"/>
            </w:tabs>
          </w:pPr>
          <w:r>
            <w:rPr>
              <w:rFonts w:hint="default" w:ascii="Times New Roman" w:hAnsi="Times New Roman" w:eastAsia="宋体" w:cs="Times New Roman"/>
              <w:color w:val="000000" w:themeColor="text1"/>
            </w:rPr>
            <w:fldChar w:fldCharType="begin"/>
          </w:r>
          <w:r>
            <w:rPr>
              <w:rFonts w:hint="default" w:ascii="Times New Roman" w:hAnsi="Times New Roman" w:eastAsia="宋体" w:cs="Times New Roman"/>
            </w:rPr>
            <w:instrText xml:space="preserve"> HYPERLINK \l _Toc7858 </w:instrText>
          </w:r>
          <w:r>
            <w:rPr>
              <w:rFonts w:hint="default" w:ascii="Times New Roman" w:hAnsi="Times New Roman" w:eastAsia="宋体" w:cs="Times New Roman"/>
            </w:rPr>
            <w:fldChar w:fldCharType="separate"/>
          </w:r>
          <w:r>
            <w:rPr>
              <w:rFonts w:hint="default" w:ascii="Times New Roman" w:hAnsi="Times New Roman" w:eastAsia="宋体" w:cs="Times New Roman"/>
              <w:bCs/>
              <w:szCs w:val="24"/>
            </w:rPr>
            <w:t>表八：验收监测结论</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_Toc7858 \h </w:instrText>
          </w:r>
          <w:r>
            <w:rPr>
              <w:rFonts w:hint="default" w:ascii="Times New Roman" w:hAnsi="Times New Roman" w:eastAsia="宋体" w:cs="Times New Roman"/>
            </w:rPr>
            <w:fldChar w:fldCharType="separate"/>
          </w:r>
          <w:r>
            <w:rPr>
              <w:rFonts w:hint="default" w:ascii="Times New Roman" w:hAnsi="Times New Roman" w:eastAsia="宋体" w:cs="Times New Roman"/>
            </w:rPr>
            <w:t>- 21 -</w:t>
          </w:r>
          <w:r>
            <w:rPr>
              <w:rFonts w:hint="default" w:ascii="Times New Roman" w:hAnsi="Times New Roman" w:eastAsia="宋体" w:cs="Times New Roman"/>
            </w:rPr>
            <w:fldChar w:fldCharType="end"/>
          </w:r>
          <w:r>
            <w:rPr>
              <w:rFonts w:hint="default" w:ascii="Times New Roman" w:hAnsi="Times New Roman" w:eastAsia="宋体" w:cs="Times New Roman"/>
              <w:color w:val="000000" w:themeColor="text1"/>
            </w:rPr>
            <w:fldChar w:fldCharType="end"/>
          </w:r>
        </w:p>
        <w:p>
          <w:pPr>
            <w:pStyle w:val="15"/>
            <w:tabs>
              <w:tab w:val="right" w:leader="dot" w:pos="8305"/>
            </w:tabs>
            <w:spacing w:before="237" w:line="200" w:lineRule="exact"/>
            <w:rPr>
              <w:rFonts w:hint="default" w:ascii="Times New Roman" w:hAnsi="Times New Roman" w:eastAsia="宋体" w:cs="Times New Roman"/>
              <w:sz w:val="20"/>
            </w:rPr>
          </w:pPr>
          <w:r>
            <w:rPr>
              <w:rFonts w:hint="default" w:ascii="Times New Roman" w:hAnsi="Times New Roman" w:eastAsia="宋体" w:cs="Times New Roman"/>
              <w:color w:val="000000" w:themeColor="text1"/>
            </w:rPr>
            <w:fldChar w:fldCharType="end"/>
          </w:r>
        </w:p>
      </w:sdtContent>
    </w:sdt>
    <w:p>
      <w:pPr>
        <w:pStyle w:val="8"/>
        <w:keepNext w:val="0"/>
        <w:keepLines w:val="0"/>
        <w:pageBreakBefore w:val="0"/>
        <w:widowControl w:val="0"/>
        <w:kinsoku/>
        <w:wordWrap/>
        <w:overflowPunct/>
        <w:topLinePunct w:val="0"/>
        <w:autoSpaceDE w:val="0"/>
        <w:autoSpaceDN w:val="0"/>
        <w:bidi w:val="0"/>
        <w:adjustRightInd/>
        <w:snapToGrid/>
        <w:spacing w:before="241" w:line="281" w:lineRule="auto"/>
        <w:ind w:left="283" w:right="0"/>
        <w:textAlignment w:val="auto"/>
        <w:rPr>
          <w:rFonts w:hint="default" w:ascii="Times New Roman" w:hAnsi="Times New Roman" w:eastAsia="宋体" w:cs="Times New Roman"/>
          <w:color w:val="000000" w:themeColor="text1"/>
          <w:lang w:eastAsia="zh-CN"/>
        </w:rPr>
        <w:sectPr>
          <w:pgSz w:w="11910" w:h="16840"/>
          <w:pgMar w:top="1400" w:right="1360" w:bottom="280" w:left="1440" w:header="720" w:footer="720" w:gutter="0"/>
          <w:pgNumType w:fmt="numberInDash"/>
          <w:cols w:space="720" w:num="1"/>
        </w:sectPr>
      </w:pPr>
      <w:r>
        <w:rPr>
          <w:rFonts w:hint="default" w:ascii="Times New Roman" w:hAnsi="Times New Roman" w:cs="Times New Roman"/>
          <w:color w:val="000000" w:themeColor="text1"/>
          <w:spacing w:val="-11"/>
        </w:rPr>
        <w:t>附件：环评备案通知书、</w:t>
      </w:r>
      <w:r>
        <w:rPr>
          <w:rFonts w:hint="eastAsia" w:ascii="Times New Roman" w:hAnsi="Times New Roman" w:cs="Times New Roman"/>
          <w:color w:val="000000" w:themeColor="text1"/>
          <w:spacing w:val="-11"/>
          <w:lang w:eastAsia="zh-CN"/>
        </w:rPr>
        <w:t>监测日工况、排污许可证</w:t>
      </w:r>
    </w:p>
    <w:p>
      <w:pPr>
        <w:pStyle w:val="4"/>
        <w:rPr>
          <w:rFonts w:hint="default" w:ascii="Times New Roman" w:hAnsi="Times New Roman" w:cs="Times New Roman"/>
        </w:rPr>
      </w:pPr>
      <w:bookmarkStart w:id="0" w:name="表一：基本情况表"/>
      <w:bookmarkEnd w:id="0"/>
      <w:bookmarkStart w:id="1" w:name="_Toc11836"/>
      <w:r>
        <w:rPr>
          <w:rFonts w:hint="default" w:ascii="Times New Roman" w:hAnsi="Times New Roman" w:cs="Times New Roman"/>
        </w:rPr>
        <w:t>表一：基本情况表</w:t>
      </w:r>
      <w:bookmarkEnd w:id="1"/>
    </w:p>
    <w:p>
      <w:pPr>
        <w:pStyle w:val="8"/>
        <w:spacing w:before="5"/>
        <w:rPr>
          <w:rFonts w:hint="default" w:ascii="Times New Roman" w:hAnsi="Times New Roman" w:cs="Times New Roman"/>
          <w:b/>
          <w:sz w:val="14"/>
        </w:rPr>
      </w:pPr>
    </w:p>
    <w:tbl>
      <w:tblPr>
        <w:tblStyle w:val="17"/>
        <w:tblW w:w="8800" w:type="dxa"/>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82"/>
        <w:gridCol w:w="2093"/>
        <w:gridCol w:w="1891"/>
        <w:gridCol w:w="1059"/>
        <w:gridCol w:w="755"/>
        <w:gridCol w:w="10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0" w:hRule="atLeast"/>
        </w:trPr>
        <w:tc>
          <w:tcPr>
            <w:tcW w:w="1982" w:type="dxa"/>
            <w:tcBorders>
              <w:top w:val="single" w:color="000000" w:sz="4" w:space="0"/>
              <w:bottom w:val="single" w:color="000000" w:sz="4" w:space="0"/>
              <w:right w:val="single" w:color="000000" w:sz="4" w:space="0"/>
            </w:tcBorders>
            <w:vAlign w:val="center"/>
          </w:tcPr>
          <w:p>
            <w:pPr>
              <w:pStyle w:val="23"/>
              <w:jc w:val="center"/>
              <w:rPr>
                <w:rFonts w:hint="default" w:ascii="Times New Roman" w:hAnsi="Times New Roman" w:cs="Times New Roman"/>
                <w:sz w:val="24"/>
                <w:szCs w:val="24"/>
              </w:rPr>
            </w:pPr>
            <w:r>
              <w:rPr>
                <w:rFonts w:hint="default" w:ascii="Times New Roman" w:hAnsi="Times New Roman" w:cs="Times New Roman"/>
                <w:sz w:val="24"/>
                <w:szCs w:val="24"/>
              </w:rPr>
              <w:t>建设项目名称</w:t>
            </w:r>
          </w:p>
        </w:tc>
        <w:tc>
          <w:tcPr>
            <w:tcW w:w="6818" w:type="dxa"/>
            <w:gridSpan w:val="5"/>
            <w:tcBorders>
              <w:top w:val="single" w:color="000000" w:sz="4" w:space="0"/>
              <w:left w:val="single" w:color="000000" w:sz="4" w:space="0"/>
              <w:bottom w:val="single" w:color="000000" w:sz="4" w:space="0"/>
            </w:tcBorders>
            <w:vAlign w:val="center"/>
          </w:tcPr>
          <w:p>
            <w:pPr>
              <w:pStyle w:val="23"/>
              <w:keepNext w:val="0"/>
              <w:keepLines w:val="0"/>
              <w:pageBreakBefore w:val="0"/>
              <w:kinsoku/>
              <w:wordWrap/>
              <w:overflowPunct/>
              <w:topLinePunct w:val="0"/>
              <w:autoSpaceDE w:val="0"/>
              <w:autoSpaceDN w:val="0"/>
              <w:bidi w:val="0"/>
              <w:adjustRightInd/>
              <w:snapToGrid/>
              <w:ind w:left="110" w:leftChars="5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武义博函金属制品有限公司年产1000吨插销、铰链、锁具等金属配件生产线项目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0" w:hRule="atLeast"/>
        </w:trPr>
        <w:tc>
          <w:tcPr>
            <w:tcW w:w="1982" w:type="dxa"/>
            <w:tcBorders>
              <w:top w:val="single" w:color="000000" w:sz="4" w:space="0"/>
              <w:bottom w:val="single" w:color="000000" w:sz="4" w:space="0"/>
              <w:right w:val="single" w:color="000000" w:sz="4" w:space="0"/>
            </w:tcBorders>
            <w:vAlign w:val="center"/>
          </w:tcPr>
          <w:p>
            <w:pPr>
              <w:pStyle w:val="23"/>
              <w:jc w:val="center"/>
              <w:rPr>
                <w:rFonts w:hint="default" w:ascii="Times New Roman" w:hAnsi="Times New Roman" w:cs="Times New Roman"/>
                <w:sz w:val="24"/>
                <w:szCs w:val="24"/>
              </w:rPr>
            </w:pPr>
            <w:r>
              <w:rPr>
                <w:rFonts w:hint="default" w:ascii="Times New Roman" w:hAnsi="Times New Roman" w:cs="Times New Roman"/>
                <w:sz w:val="24"/>
                <w:szCs w:val="24"/>
              </w:rPr>
              <w:t>建设单位名称</w:t>
            </w:r>
          </w:p>
        </w:tc>
        <w:tc>
          <w:tcPr>
            <w:tcW w:w="6818" w:type="dxa"/>
            <w:gridSpan w:val="5"/>
            <w:tcBorders>
              <w:top w:val="single" w:color="000000" w:sz="4" w:space="0"/>
              <w:left w:val="single" w:color="000000" w:sz="4" w:space="0"/>
              <w:bottom w:val="single" w:color="000000" w:sz="4" w:space="0"/>
            </w:tcBorders>
            <w:vAlign w:val="center"/>
          </w:tcPr>
          <w:p>
            <w:pPr>
              <w:pStyle w:val="23"/>
              <w:keepNext w:val="0"/>
              <w:keepLines w:val="0"/>
              <w:pageBreakBefore w:val="0"/>
              <w:kinsoku/>
              <w:wordWrap/>
              <w:overflowPunct/>
              <w:topLinePunct w:val="0"/>
              <w:autoSpaceDE w:val="0"/>
              <w:autoSpaceDN w:val="0"/>
              <w:bidi w:val="0"/>
              <w:adjustRightInd/>
              <w:snapToGrid/>
              <w:ind w:left="110" w:leftChars="5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武义博函金属制品有限公司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0" w:hRule="atLeast"/>
        </w:trPr>
        <w:tc>
          <w:tcPr>
            <w:tcW w:w="1982" w:type="dxa"/>
            <w:tcBorders>
              <w:top w:val="single" w:color="000000" w:sz="4" w:space="0"/>
              <w:bottom w:val="single" w:color="000000" w:sz="4" w:space="0"/>
              <w:right w:val="single" w:color="000000" w:sz="4" w:space="0"/>
            </w:tcBorders>
            <w:vAlign w:val="center"/>
          </w:tcPr>
          <w:p>
            <w:pPr>
              <w:pStyle w:val="23"/>
              <w:jc w:val="center"/>
              <w:rPr>
                <w:rFonts w:hint="default" w:ascii="Times New Roman" w:hAnsi="Times New Roman" w:cs="Times New Roman"/>
                <w:sz w:val="24"/>
                <w:szCs w:val="24"/>
              </w:rPr>
            </w:pPr>
            <w:r>
              <w:rPr>
                <w:rFonts w:hint="default" w:ascii="Times New Roman" w:hAnsi="Times New Roman" w:cs="Times New Roman"/>
                <w:sz w:val="24"/>
                <w:szCs w:val="24"/>
              </w:rPr>
              <w:t>建设项目性质</w:t>
            </w:r>
          </w:p>
        </w:tc>
        <w:tc>
          <w:tcPr>
            <w:tcW w:w="6818" w:type="dxa"/>
            <w:gridSpan w:val="5"/>
            <w:tcBorders>
              <w:top w:val="single" w:color="000000" w:sz="4" w:space="0"/>
              <w:left w:val="single" w:color="000000" w:sz="4" w:space="0"/>
              <w:bottom w:val="single" w:color="000000" w:sz="4" w:space="0"/>
            </w:tcBorders>
            <w:vAlign w:val="center"/>
          </w:tcPr>
          <w:p>
            <w:pPr>
              <w:pStyle w:val="23"/>
              <w:keepNext w:val="0"/>
              <w:keepLines w:val="0"/>
              <w:pageBreakBefore w:val="0"/>
              <w:kinsoku/>
              <w:wordWrap/>
              <w:overflowPunct/>
              <w:topLinePunct w:val="0"/>
              <w:autoSpaceDE w:val="0"/>
              <w:autoSpaceDN w:val="0"/>
              <w:bidi w:val="0"/>
              <w:adjustRightInd/>
              <w:snapToGrid/>
              <w:ind w:left="110" w:leftChars="5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1982" w:type="dxa"/>
            <w:tcBorders>
              <w:top w:val="single" w:color="000000" w:sz="4" w:space="0"/>
              <w:bottom w:val="single" w:color="000000" w:sz="4" w:space="0"/>
              <w:right w:val="single" w:color="000000" w:sz="4" w:space="0"/>
            </w:tcBorders>
            <w:vAlign w:val="center"/>
          </w:tcPr>
          <w:p>
            <w:pPr>
              <w:pStyle w:val="23"/>
              <w:jc w:val="center"/>
              <w:rPr>
                <w:rFonts w:hint="default" w:ascii="Times New Roman" w:hAnsi="Times New Roman" w:cs="Times New Roman"/>
                <w:sz w:val="24"/>
                <w:szCs w:val="24"/>
              </w:rPr>
            </w:pPr>
            <w:r>
              <w:rPr>
                <w:rFonts w:hint="default" w:ascii="Times New Roman" w:hAnsi="Times New Roman" w:cs="Times New Roman"/>
                <w:sz w:val="24"/>
                <w:szCs w:val="24"/>
              </w:rPr>
              <w:t>建设地点</w:t>
            </w:r>
          </w:p>
        </w:tc>
        <w:tc>
          <w:tcPr>
            <w:tcW w:w="6818" w:type="dxa"/>
            <w:gridSpan w:val="5"/>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ind w:left="110" w:leftChars="5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浙江省金华市武义县泉溪镇智能智造小微创业园20号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10" w:hRule="atLeast"/>
        </w:trPr>
        <w:tc>
          <w:tcPr>
            <w:tcW w:w="1982" w:type="dxa"/>
            <w:tcBorders>
              <w:top w:val="single" w:color="000000" w:sz="4" w:space="0"/>
              <w:bottom w:val="single" w:color="000000" w:sz="4" w:space="0"/>
              <w:right w:val="single" w:color="000000" w:sz="4" w:space="0"/>
            </w:tcBorders>
            <w:vAlign w:val="center"/>
          </w:tcPr>
          <w:p>
            <w:pPr>
              <w:pStyle w:val="23"/>
              <w:jc w:val="center"/>
              <w:rPr>
                <w:rFonts w:hint="default" w:ascii="Times New Roman" w:hAnsi="Times New Roman" w:cs="Times New Roman"/>
                <w:sz w:val="24"/>
                <w:szCs w:val="24"/>
              </w:rPr>
            </w:pPr>
            <w:r>
              <w:rPr>
                <w:rFonts w:hint="default" w:ascii="Times New Roman" w:hAnsi="Times New Roman" w:cs="Times New Roman"/>
                <w:sz w:val="24"/>
                <w:szCs w:val="24"/>
              </w:rPr>
              <w:t>主要产品名称</w:t>
            </w:r>
          </w:p>
        </w:tc>
        <w:tc>
          <w:tcPr>
            <w:tcW w:w="6818" w:type="dxa"/>
            <w:gridSpan w:val="5"/>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val="0"/>
              <w:autoSpaceDN w:val="0"/>
              <w:bidi w:val="0"/>
              <w:adjustRightInd/>
              <w:snapToGrid/>
              <w:ind w:left="110" w:leftChars="50"/>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插销、铰链、锁具等金属配件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10" w:hRule="atLeast"/>
        </w:trPr>
        <w:tc>
          <w:tcPr>
            <w:tcW w:w="1982" w:type="dxa"/>
            <w:tcBorders>
              <w:top w:val="single" w:color="000000" w:sz="4" w:space="0"/>
              <w:bottom w:val="single" w:color="000000" w:sz="4" w:space="0"/>
              <w:right w:val="single" w:color="000000" w:sz="4" w:space="0"/>
            </w:tcBorders>
            <w:vAlign w:val="center"/>
          </w:tcPr>
          <w:p>
            <w:pPr>
              <w:pStyle w:val="23"/>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设计生产能力</w:t>
            </w:r>
          </w:p>
        </w:tc>
        <w:tc>
          <w:tcPr>
            <w:tcW w:w="6818" w:type="dxa"/>
            <w:gridSpan w:val="5"/>
            <w:tcBorders>
              <w:top w:val="single" w:color="000000" w:sz="4" w:space="0"/>
              <w:left w:val="single" w:color="000000" w:sz="4" w:space="0"/>
              <w:bottom w:val="single" w:color="000000" w:sz="4" w:space="0"/>
            </w:tcBorders>
            <w:vAlign w:val="bottom"/>
          </w:tcPr>
          <w:p>
            <w:pPr>
              <w:keepNext w:val="0"/>
              <w:keepLines w:val="0"/>
              <w:pageBreakBefore w:val="0"/>
              <w:widowControl w:val="0"/>
              <w:kinsoku/>
              <w:wordWrap/>
              <w:overflowPunct/>
              <w:topLinePunct w:val="0"/>
              <w:autoSpaceDE w:val="0"/>
              <w:autoSpaceDN w:val="0"/>
              <w:bidi w:val="0"/>
              <w:adjustRightInd/>
              <w:snapToGrid/>
              <w:spacing w:line="360" w:lineRule="auto"/>
              <w:ind w:left="110" w:leftChars="50"/>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年产1000吨插销、铰链、锁具等金属配件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10" w:hRule="atLeast"/>
        </w:trPr>
        <w:tc>
          <w:tcPr>
            <w:tcW w:w="1982" w:type="dxa"/>
            <w:tcBorders>
              <w:top w:val="single" w:color="000000" w:sz="4" w:space="0"/>
              <w:bottom w:val="single" w:color="000000" w:sz="4" w:space="0"/>
              <w:right w:val="single" w:color="000000" w:sz="4" w:space="0"/>
            </w:tcBorders>
            <w:vAlign w:val="center"/>
          </w:tcPr>
          <w:p>
            <w:pPr>
              <w:pStyle w:val="23"/>
              <w:jc w:val="center"/>
              <w:rPr>
                <w:rFonts w:hint="default" w:ascii="Times New Roman" w:hAnsi="Times New Roman" w:cs="Times New Roman"/>
                <w:sz w:val="24"/>
                <w:szCs w:val="24"/>
              </w:rPr>
            </w:pPr>
            <w:r>
              <w:rPr>
                <w:rFonts w:hint="default" w:ascii="Times New Roman" w:hAnsi="Times New Roman" w:cs="Times New Roman"/>
                <w:color w:val="000000" w:themeColor="text1"/>
                <w:sz w:val="24"/>
                <w:szCs w:val="24"/>
              </w:rPr>
              <w:t>实际生产能力</w:t>
            </w:r>
          </w:p>
        </w:tc>
        <w:tc>
          <w:tcPr>
            <w:tcW w:w="6818" w:type="dxa"/>
            <w:gridSpan w:val="5"/>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val="0"/>
              <w:autoSpaceDN w:val="0"/>
              <w:bidi w:val="0"/>
              <w:adjustRightInd/>
              <w:snapToGrid/>
              <w:ind w:left="110" w:leftChars="50"/>
              <w:jc w:val="both"/>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sz w:val="24"/>
                <w:szCs w:val="24"/>
                <w:lang w:eastAsia="zh-CN"/>
              </w:rPr>
              <w:t>年产1000吨插销、铰链、锁具等金属配件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98" w:hRule="atLeast"/>
        </w:trPr>
        <w:tc>
          <w:tcPr>
            <w:tcW w:w="1982" w:type="dxa"/>
            <w:tcBorders>
              <w:top w:val="single" w:color="000000" w:sz="4" w:space="0"/>
              <w:bottom w:val="single" w:color="000000" w:sz="4" w:space="0"/>
              <w:right w:val="single" w:color="000000" w:sz="4" w:space="0"/>
            </w:tcBorders>
            <w:vAlign w:val="center"/>
          </w:tcPr>
          <w:p>
            <w:pPr>
              <w:pStyle w:val="23"/>
              <w:spacing w:line="280" w:lineRule="auto"/>
              <w:jc w:val="center"/>
              <w:rPr>
                <w:rFonts w:hint="default" w:ascii="Times New Roman" w:hAnsi="Times New Roman" w:cs="Times New Roman"/>
                <w:sz w:val="24"/>
                <w:szCs w:val="24"/>
              </w:rPr>
            </w:pPr>
            <w:r>
              <w:rPr>
                <w:rFonts w:hint="default" w:ascii="Times New Roman" w:hAnsi="Times New Roman" w:cs="Times New Roman"/>
                <w:sz w:val="24"/>
                <w:szCs w:val="24"/>
              </w:rPr>
              <w:t>建设项目环评</w:t>
            </w:r>
          </w:p>
          <w:p>
            <w:pPr>
              <w:pStyle w:val="23"/>
              <w:spacing w:line="280" w:lineRule="auto"/>
              <w:jc w:val="center"/>
              <w:rPr>
                <w:rFonts w:hint="default" w:ascii="Times New Roman" w:hAnsi="Times New Roman" w:cs="Times New Roman"/>
                <w:sz w:val="24"/>
                <w:szCs w:val="24"/>
              </w:rPr>
            </w:pPr>
            <w:r>
              <w:rPr>
                <w:rFonts w:hint="default" w:ascii="Times New Roman" w:hAnsi="Times New Roman" w:cs="Times New Roman"/>
                <w:sz w:val="24"/>
                <w:szCs w:val="24"/>
              </w:rPr>
              <w:t>批复文号</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23"/>
              <w:jc w:val="center"/>
              <w:rPr>
                <w:rFonts w:hint="eastAsia"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金环建武备</w:t>
            </w:r>
          </w:p>
          <w:p>
            <w:pPr>
              <w:pStyle w:val="23"/>
              <w:jc w:val="center"/>
              <w:rPr>
                <w:rFonts w:hint="default"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val="en-US" w:eastAsia="zh-CN"/>
              </w:rPr>
              <w:t>2021144</w:t>
            </w:r>
            <w:r>
              <w:rPr>
                <w:rFonts w:hint="eastAsia" w:ascii="Times New Roman" w:hAnsi="Times New Roman" w:cs="Times New Roman"/>
                <w:sz w:val="24"/>
                <w:szCs w:val="24"/>
                <w:highlight w:val="none"/>
                <w:lang w:eastAsia="zh-CN"/>
              </w:rPr>
              <w:t>号</w:t>
            </w:r>
          </w:p>
        </w:tc>
        <w:tc>
          <w:tcPr>
            <w:tcW w:w="1891" w:type="dxa"/>
            <w:tcBorders>
              <w:top w:val="single" w:color="000000" w:sz="4" w:space="0"/>
              <w:left w:val="single" w:color="000000" w:sz="4" w:space="0"/>
              <w:bottom w:val="single" w:color="000000" w:sz="4" w:space="0"/>
              <w:right w:val="single" w:color="000000" w:sz="4" w:space="0"/>
            </w:tcBorders>
            <w:vAlign w:val="center"/>
          </w:tcPr>
          <w:p>
            <w:pPr>
              <w:pStyle w:val="23"/>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开工建设时间</w:t>
            </w:r>
          </w:p>
        </w:tc>
        <w:tc>
          <w:tcPr>
            <w:tcW w:w="2834" w:type="dxa"/>
            <w:gridSpan w:val="3"/>
            <w:tcBorders>
              <w:top w:val="single" w:color="000000" w:sz="4" w:space="0"/>
              <w:left w:val="single" w:color="000000" w:sz="4" w:space="0"/>
              <w:bottom w:val="single" w:color="000000" w:sz="4" w:space="0"/>
            </w:tcBorders>
            <w:vAlign w:val="center"/>
          </w:tcPr>
          <w:p>
            <w:pPr>
              <w:pStyle w:val="23"/>
              <w:jc w:val="center"/>
              <w:rPr>
                <w:rFonts w:hint="default"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val="en-US" w:eastAsia="zh-CN"/>
              </w:rPr>
              <w:t>2021年12月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98" w:hRule="atLeast"/>
        </w:trPr>
        <w:tc>
          <w:tcPr>
            <w:tcW w:w="1982" w:type="dxa"/>
            <w:tcBorders>
              <w:top w:val="single" w:color="000000" w:sz="4" w:space="0"/>
              <w:bottom w:val="single" w:color="000000" w:sz="4" w:space="0"/>
              <w:right w:val="single" w:color="000000" w:sz="4" w:space="0"/>
            </w:tcBorders>
            <w:vAlign w:val="center"/>
          </w:tcPr>
          <w:p>
            <w:pPr>
              <w:pStyle w:val="23"/>
              <w:spacing w:line="280" w:lineRule="auto"/>
              <w:jc w:val="center"/>
              <w:rPr>
                <w:rFonts w:hint="default" w:ascii="Times New Roman" w:hAnsi="Times New Roman" w:cs="Times New Roman"/>
                <w:sz w:val="24"/>
                <w:szCs w:val="24"/>
              </w:rPr>
            </w:pPr>
            <w:r>
              <w:rPr>
                <w:rFonts w:hint="default" w:ascii="Times New Roman" w:hAnsi="Times New Roman" w:cs="Times New Roman"/>
                <w:sz w:val="24"/>
                <w:szCs w:val="24"/>
              </w:rPr>
              <w:t>建设项目环评</w:t>
            </w:r>
          </w:p>
          <w:p>
            <w:pPr>
              <w:pStyle w:val="23"/>
              <w:spacing w:line="280" w:lineRule="auto"/>
              <w:jc w:val="center"/>
              <w:rPr>
                <w:rFonts w:hint="default" w:ascii="Times New Roman" w:hAnsi="Times New Roman" w:cs="Times New Roman"/>
                <w:sz w:val="24"/>
                <w:szCs w:val="24"/>
              </w:rPr>
            </w:pPr>
            <w:r>
              <w:rPr>
                <w:rFonts w:hint="default" w:ascii="Times New Roman" w:hAnsi="Times New Roman" w:cs="Times New Roman"/>
                <w:sz w:val="24"/>
                <w:szCs w:val="24"/>
              </w:rPr>
              <w:t>批复时间</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23"/>
              <w:jc w:val="center"/>
              <w:rPr>
                <w:rFonts w:hint="default"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eastAsia="zh-CN"/>
              </w:rPr>
              <w:t>2021年</w:t>
            </w:r>
            <w:r>
              <w:rPr>
                <w:rFonts w:hint="eastAsia" w:ascii="Times New Roman" w:hAnsi="Times New Roman" w:cs="Times New Roman"/>
                <w:sz w:val="24"/>
                <w:szCs w:val="24"/>
                <w:highlight w:val="none"/>
                <w:lang w:val="en-US" w:eastAsia="zh-CN"/>
              </w:rPr>
              <w:t>11</w:t>
            </w:r>
            <w:r>
              <w:rPr>
                <w:rFonts w:hint="eastAsia" w:ascii="Times New Roman" w:hAnsi="Times New Roman" w:cs="Times New Roman"/>
                <w:sz w:val="24"/>
                <w:szCs w:val="24"/>
                <w:highlight w:val="none"/>
                <w:lang w:eastAsia="zh-CN"/>
              </w:rPr>
              <w:t>月</w:t>
            </w:r>
            <w:r>
              <w:rPr>
                <w:rFonts w:hint="eastAsia" w:ascii="Times New Roman" w:hAnsi="Times New Roman" w:cs="Times New Roman"/>
                <w:sz w:val="24"/>
                <w:szCs w:val="24"/>
                <w:highlight w:val="none"/>
                <w:lang w:val="en-US" w:eastAsia="zh-CN"/>
              </w:rPr>
              <w:t>12</w:t>
            </w:r>
            <w:r>
              <w:rPr>
                <w:rFonts w:hint="eastAsia" w:ascii="Times New Roman" w:hAnsi="Times New Roman" w:cs="Times New Roman"/>
                <w:sz w:val="24"/>
                <w:szCs w:val="24"/>
                <w:highlight w:val="none"/>
                <w:lang w:eastAsia="zh-CN"/>
              </w:rPr>
              <w:t>日</w:t>
            </w:r>
          </w:p>
        </w:tc>
        <w:tc>
          <w:tcPr>
            <w:tcW w:w="1891" w:type="dxa"/>
            <w:tcBorders>
              <w:top w:val="single" w:color="000000" w:sz="4" w:space="0"/>
              <w:left w:val="single" w:color="000000" w:sz="4" w:space="0"/>
              <w:bottom w:val="single" w:color="000000" w:sz="4" w:space="0"/>
              <w:right w:val="single" w:color="000000" w:sz="4" w:space="0"/>
            </w:tcBorders>
            <w:vAlign w:val="center"/>
          </w:tcPr>
          <w:p>
            <w:pPr>
              <w:pStyle w:val="23"/>
              <w:spacing w:line="280" w:lineRule="auto"/>
              <w:jc w:val="center"/>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验收现场</w:t>
            </w:r>
          </w:p>
          <w:p>
            <w:pPr>
              <w:pStyle w:val="23"/>
              <w:spacing w:line="280" w:lineRule="auto"/>
              <w:jc w:val="center"/>
              <w:rPr>
                <w:rFonts w:hint="default" w:ascii="Times New Roman" w:hAnsi="Times New Roman" w:cs="Times New Roman"/>
                <w:sz w:val="24"/>
                <w:szCs w:val="24"/>
                <w:highlight w:val="yellow"/>
              </w:rPr>
            </w:pPr>
            <w:r>
              <w:rPr>
                <w:rFonts w:hint="default" w:ascii="Times New Roman" w:hAnsi="Times New Roman" w:cs="Times New Roman"/>
                <w:color w:val="000000" w:themeColor="text1"/>
                <w:sz w:val="24"/>
                <w:szCs w:val="24"/>
                <w:highlight w:val="none"/>
              </w:rPr>
              <w:t>监测时间</w:t>
            </w:r>
          </w:p>
        </w:tc>
        <w:tc>
          <w:tcPr>
            <w:tcW w:w="2834" w:type="dxa"/>
            <w:gridSpan w:val="3"/>
            <w:tcBorders>
              <w:top w:val="single" w:color="000000" w:sz="4" w:space="0"/>
              <w:left w:val="single" w:color="000000" w:sz="4" w:space="0"/>
              <w:bottom w:val="single" w:color="000000" w:sz="4" w:space="0"/>
            </w:tcBorders>
            <w:vAlign w:val="center"/>
          </w:tcPr>
          <w:p>
            <w:pPr>
              <w:pStyle w:val="23"/>
              <w:jc w:val="center"/>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2022年04月06日</w:t>
            </w:r>
          </w:p>
          <w:p>
            <w:pPr>
              <w:pStyle w:val="23"/>
              <w:jc w:val="center"/>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2022年04月07月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9" w:hRule="atLeast"/>
        </w:trPr>
        <w:tc>
          <w:tcPr>
            <w:tcW w:w="1982" w:type="dxa"/>
            <w:tcBorders>
              <w:top w:val="single" w:color="000000" w:sz="4" w:space="0"/>
              <w:bottom w:val="single" w:color="000000" w:sz="4" w:space="0"/>
              <w:right w:val="single" w:color="000000" w:sz="4" w:space="0"/>
            </w:tcBorders>
            <w:vAlign w:val="center"/>
          </w:tcPr>
          <w:p>
            <w:pPr>
              <w:pStyle w:val="23"/>
              <w:spacing w:line="280" w:lineRule="auto"/>
              <w:jc w:val="center"/>
              <w:rPr>
                <w:rFonts w:hint="default" w:ascii="Times New Roman" w:hAnsi="Times New Roman" w:cs="Times New Roman"/>
                <w:sz w:val="24"/>
                <w:szCs w:val="24"/>
              </w:rPr>
            </w:pPr>
            <w:r>
              <w:rPr>
                <w:rFonts w:hint="default" w:ascii="Times New Roman" w:hAnsi="Times New Roman" w:cs="Times New Roman"/>
                <w:sz w:val="24"/>
                <w:szCs w:val="24"/>
              </w:rPr>
              <w:t>环评</w:t>
            </w:r>
            <w:r>
              <w:rPr>
                <w:rFonts w:hint="eastAsia" w:ascii="Times New Roman" w:hAnsi="Times New Roman" w:cs="Times New Roman"/>
                <w:sz w:val="24"/>
                <w:szCs w:val="24"/>
                <w:lang w:eastAsia="zh-CN"/>
              </w:rPr>
              <w:t>登记</w:t>
            </w:r>
            <w:r>
              <w:rPr>
                <w:rFonts w:hint="default" w:ascii="Times New Roman" w:hAnsi="Times New Roman" w:cs="Times New Roman"/>
                <w:sz w:val="24"/>
                <w:szCs w:val="24"/>
              </w:rPr>
              <w:t>表</w:t>
            </w:r>
          </w:p>
          <w:p>
            <w:pPr>
              <w:pStyle w:val="23"/>
              <w:spacing w:line="280" w:lineRule="auto"/>
              <w:jc w:val="center"/>
              <w:rPr>
                <w:rFonts w:hint="default" w:ascii="Times New Roman" w:hAnsi="Times New Roman" w:cs="Times New Roman"/>
                <w:sz w:val="24"/>
                <w:szCs w:val="24"/>
              </w:rPr>
            </w:pPr>
            <w:r>
              <w:rPr>
                <w:rFonts w:hint="default" w:ascii="Times New Roman" w:hAnsi="Times New Roman" w:cs="Times New Roman"/>
                <w:sz w:val="24"/>
                <w:szCs w:val="24"/>
              </w:rPr>
              <w:t>审批部门</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23"/>
              <w:spacing w:line="280" w:lineRule="auto"/>
              <w:jc w:val="center"/>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lang w:eastAsia="zh-CN"/>
              </w:rPr>
              <w:t>金华市生态环境局</w:t>
            </w:r>
          </w:p>
        </w:tc>
        <w:tc>
          <w:tcPr>
            <w:tcW w:w="1891" w:type="dxa"/>
            <w:tcBorders>
              <w:top w:val="single" w:color="000000" w:sz="4" w:space="0"/>
              <w:left w:val="single" w:color="000000" w:sz="4" w:space="0"/>
              <w:bottom w:val="single" w:color="000000" w:sz="4" w:space="0"/>
              <w:right w:val="single" w:color="000000" w:sz="4" w:space="0"/>
            </w:tcBorders>
            <w:vAlign w:val="center"/>
          </w:tcPr>
          <w:p>
            <w:pPr>
              <w:pStyle w:val="23"/>
              <w:spacing w:line="28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环评</w:t>
            </w:r>
            <w:r>
              <w:rPr>
                <w:rFonts w:hint="eastAsia" w:ascii="Times New Roman" w:hAnsi="Times New Roman" w:cs="Times New Roman"/>
                <w:sz w:val="24"/>
                <w:szCs w:val="24"/>
                <w:highlight w:val="none"/>
                <w:lang w:eastAsia="zh-CN"/>
              </w:rPr>
              <w:t>登记</w:t>
            </w:r>
            <w:r>
              <w:rPr>
                <w:rFonts w:hint="default" w:ascii="Times New Roman" w:hAnsi="Times New Roman" w:cs="Times New Roman"/>
                <w:sz w:val="24"/>
                <w:szCs w:val="24"/>
                <w:highlight w:val="none"/>
              </w:rPr>
              <w:t>表</w:t>
            </w:r>
          </w:p>
          <w:p>
            <w:pPr>
              <w:pStyle w:val="23"/>
              <w:spacing w:line="28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编制单位</w:t>
            </w:r>
          </w:p>
        </w:tc>
        <w:tc>
          <w:tcPr>
            <w:tcW w:w="2834" w:type="dxa"/>
            <w:gridSpan w:val="3"/>
            <w:tcBorders>
              <w:top w:val="single" w:color="000000" w:sz="4" w:space="0"/>
              <w:left w:val="single" w:color="000000" w:sz="4" w:space="0"/>
              <w:bottom w:val="single" w:color="000000" w:sz="4" w:space="0"/>
            </w:tcBorders>
            <w:vAlign w:val="center"/>
          </w:tcPr>
          <w:p>
            <w:pPr>
              <w:pStyle w:val="23"/>
              <w:jc w:val="center"/>
              <w:rPr>
                <w:rFonts w:hint="default"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eastAsia="zh-CN"/>
              </w:rPr>
              <w:t>金华市清胜环境服务有限公司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98" w:hRule="atLeast"/>
        </w:trPr>
        <w:tc>
          <w:tcPr>
            <w:tcW w:w="1982" w:type="dxa"/>
            <w:tcBorders>
              <w:top w:val="single" w:color="000000" w:sz="4" w:space="0"/>
              <w:bottom w:val="single" w:color="000000" w:sz="4" w:space="0"/>
              <w:right w:val="single" w:color="000000" w:sz="4" w:space="0"/>
            </w:tcBorders>
            <w:vAlign w:val="center"/>
          </w:tcPr>
          <w:p>
            <w:pPr>
              <w:pStyle w:val="23"/>
              <w:spacing w:line="280" w:lineRule="auto"/>
              <w:jc w:val="center"/>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环保设施</w:t>
            </w:r>
          </w:p>
          <w:p>
            <w:pPr>
              <w:pStyle w:val="23"/>
              <w:spacing w:line="280" w:lineRule="auto"/>
              <w:jc w:val="center"/>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设计单位</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23"/>
              <w:jc w:val="center"/>
              <w:rPr>
                <w:rFonts w:hint="eastAsia" w:ascii="Times New Roman" w:hAnsi="Times New Roman" w:eastAsia="宋体" w:cs="Times New Roman"/>
                <w:color w:val="000000" w:themeColor="text1"/>
                <w:sz w:val="24"/>
                <w:szCs w:val="24"/>
                <w:highlight w:val="none"/>
                <w:lang w:val="en-US" w:eastAsia="zh-CN"/>
              </w:rPr>
            </w:pPr>
            <w:r>
              <w:rPr>
                <w:rFonts w:hint="eastAsia" w:ascii="Times New Roman" w:hAnsi="Times New Roman" w:cs="Times New Roman"/>
                <w:color w:val="000000" w:themeColor="text1"/>
                <w:sz w:val="24"/>
                <w:szCs w:val="24"/>
                <w:highlight w:val="none"/>
                <w:lang w:val="en-US" w:eastAsia="zh-CN"/>
              </w:rPr>
              <w:t>金华欣泽环保设备有限公司</w:t>
            </w:r>
          </w:p>
        </w:tc>
        <w:tc>
          <w:tcPr>
            <w:tcW w:w="1891" w:type="dxa"/>
            <w:tcBorders>
              <w:top w:val="single" w:color="000000" w:sz="4" w:space="0"/>
              <w:left w:val="single" w:color="000000" w:sz="4" w:space="0"/>
              <w:bottom w:val="single" w:color="000000" w:sz="4" w:space="0"/>
              <w:right w:val="single" w:color="000000" w:sz="4" w:space="0"/>
            </w:tcBorders>
            <w:vAlign w:val="center"/>
          </w:tcPr>
          <w:p>
            <w:pPr>
              <w:pStyle w:val="23"/>
              <w:jc w:val="center"/>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环保设施</w:t>
            </w:r>
          </w:p>
          <w:p>
            <w:pPr>
              <w:pStyle w:val="23"/>
              <w:jc w:val="center"/>
              <w:rPr>
                <w:rFonts w:hint="default" w:ascii="Times New Roman" w:hAnsi="Times New Roman" w:cs="Times New Roman"/>
                <w:color w:val="000000" w:themeColor="text1"/>
                <w:sz w:val="24"/>
                <w:szCs w:val="24"/>
                <w:highlight w:val="none"/>
              </w:rPr>
            </w:pPr>
            <w:r>
              <w:rPr>
                <w:rFonts w:hint="default" w:ascii="Times New Roman" w:hAnsi="Times New Roman" w:cs="Times New Roman"/>
                <w:color w:val="000000" w:themeColor="text1"/>
                <w:sz w:val="24"/>
                <w:szCs w:val="24"/>
                <w:highlight w:val="none"/>
              </w:rPr>
              <w:t>施工单位</w:t>
            </w:r>
          </w:p>
        </w:tc>
        <w:tc>
          <w:tcPr>
            <w:tcW w:w="2834" w:type="dxa"/>
            <w:gridSpan w:val="3"/>
            <w:tcBorders>
              <w:top w:val="single" w:color="000000" w:sz="4" w:space="0"/>
              <w:left w:val="single" w:color="000000" w:sz="4" w:space="0"/>
              <w:bottom w:val="single" w:color="000000" w:sz="4" w:space="0"/>
            </w:tcBorders>
            <w:vAlign w:val="center"/>
          </w:tcPr>
          <w:p>
            <w:pPr>
              <w:pStyle w:val="23"/>
              <w:jc w:val="center"/>
              <w:rPr>
                <w:rFonts w:hint="default" w:ascii="Times New Roman" w:hAnsi="Times New Roman" w:cs="Times New Roman"/>
                <w:color w:val="000000" w:themeColor="text1"/>
                <w:sz w:val="24"/>
                <w:szCs w:val="24"/>
                <w:highlight w:val="none"/>
                <w:lang w:val="en-US"/>
              </w:rPr>
            </w:pPr>
            <w:r>
              <w:rPr>
                <w:rFonts w:hint="eastAsia" w:ascii="Times New Roman" w:hAnsi="Times New Roman" w:cs="Times New Roman"/>
                <w:color w:val="000000" w:themeColor="text1"/>
                <w:sz w:val="24"/>
                <w:szCs w:val="24"/>
                <w:highlight w:val="none"/>
                <w:lang w:val="en-US" w:eastAsia="zh-CN"/>
              </w:rPr>
              <w:t>金华欣泽环保设备有限公司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20" w:hRule="atLeast"/>
        </w:trPr>
        <w:tc>
          <w:tcPr>
            <w:tcW w:w="1982" w:type="dxa"/>
            <w:tcBorders>
              <w:top w:val="single" w:color="000000" w:sz="4" w:space="0"/>
              <w:bottom w:val="single" w:color="000000" w:sz="4" w:space="0"/>
              <w:right w:val="single" w:color="000000" w:sz="4" w:space="0"/>
            </w:tcBorders>
            <w:vAlign w:val="center"/>
          </w:tcPr>
          <w:p>
            <w:pPr>
              <w:pStyle w:val="23"/>
              <w:jc w:val="center"/>
              <w:rPr>
                <w:rFonts w:hint="default" w:ascii="Times New Roman" w:hAnsi="Times New Roman" w:cs="Times New Roman"/>
                <w:sz w:val="24"/>
                <w:szCs w:val="24"/>
              </w:rPr>
            </w:pPr>
            <w:r>
              <w:rPr>
                <w:rFonts w:hint="default" w:ascii="Times New Roman" w:hAnsi="Times New Roman" w:cs="Times New Roman"/>
                <w:sz w:val="24"/>
                <w:szCs w:val="24"/>
              </w:rPr>
              <w:t>投资总概算</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23"/>
              <w:jc w:val="center"/>
              <w:rPr>
                <w:rFonts w:hint="default" w:ascii="Times New Roman" w:hAnsi="Times New Roman" w:cs="Times New Roman"/>
                <w:sz w:val="24"/>
                <w:szCs w:val="24"/>
              </w:rPr>
            </w:pPr>
            <w:r>
              <w:rPr>
                <w:rFonts w:hint="eastAsia" w:ascii="Times New Roman" w:hAnsi="Times New Roman" w:cs="Times New Roman"/>
                <w:sz w:val="24"/>
                <w:szCs w:val="24"/>
                <w:lang w:val="en-US" w:eastAsia="zh-CN"/>
              </w:rPr>
              <w:t>280</w:t>
            </w:r>
            <w:r>
              <w:rPr>
                <w:rFonts w:hint="default" w:ascii="Times New Roman" w:hAnsi="Times New Roman" w:cs="Times New Roman"/>
                <w:sz w:val="24"/>
                <w:szCs w:val="24"/>
                <w:lang w:val="en-US" w:eastAsia="zh-CN"/>
              </w:rPr>
              <w:t>万元</w:t>
            </w:r>
          </w:p>
        </w:tc>
        <w:tc>
          <w:tcPr>
            <w:tcW w:w="1891" w:type="dxa"/>
            <w:tcBorders>
              <w:top w:val="single" w:color="000000" w:sz="4" w:space="0"/>
              <w:left w:val="single" w:color="000000" w:sz="4" w:space="0"/>
              <w:bottom w:val="single" w:color="000000" w:sz="4" w:space="0"/>
              <w:right w:val="single" w:color="000000" w:sz="4" w:space="0"/>
            </w:tcBorders>
            <w:vAlign w:val="center"/>
          </w:tcPr>
          <w:p>
            <w:pPr>
              <w:pStyle w:val="23"/>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环保投资总概算</w:t>
            </w:r>
          </w:p>
        </w:tc>
        <w:tc>
          <w:tcPr>
            <w:tcW w:w="1059" w:type="dxa"/>
            <w:tcBorders>
              <w:top w:val="single" w:color="000000" w:sz="4" w:space="0"/>
              <w:left w:val="single" w:color="000000" w:sz="4" w:space="0"/>
              <w:bottom w:val="single" w:color="000000" w:sz="4" w:space="0"/>
              <w:right w:val="single" w:color="000000" w:sz="4" w:space="0"/>
            </w:tcBorders>
            <w:vAlign w:val="center"/>
          </w:tcPr>
          <w:p>
            <w:pPr>
              <w:pStyle w:val="23"/>
              <w:jc w:val="center"/>
              <w:rPr>
                <w:rFonts w:hint="default" w:ascii="Times New Roman" w:hAnsi="Times New Roman" w:cs="Times New Roman"/>
                <w:sz w:val="24"/>
                <w:szCs w:val="24"/>
              </w:rPr>
            </w:pPr>
            <w:r>
              <w:rPr>
                <w:rFonts w:hint="eastAsia" w:ascii="Times New Roman" w:hAnsi="Times New Roman" w:cs="Times New Roman"/>
                <w:sz w:val="24"/>
                <w:szCs w:val="24"/>
                <w:lang w:val="en-US" w:eastAsia="zh-CN"/>
              </w:rPr>
              <w:t>14</w:t>
            </w:r>
            <w:r>
              <w:rPr>
                <w:rFonts w:hint="default" w:ascii="Times New Roman" w:hAnsi="Times New Roman" w:cs="Times New Roman"/>
                <w:sz w:val="24"/>
                <w:szCs w:val="24"/>
                <w:lang w:val="en-US"/>
              </w:rPr>
              <w:t>万元</w:t>
            </w:r>
          </w:p>
        </w:tc>
        <w:tc>
          <w:tcPr>
            <w:tcW w:w="755" w:type="dxa"/>
            <w:tcBorders>
              <w:top w:val="single" w:color="000000" w:sz="4" w:space="0"/>
              <w:left w:val="single" w:color="000000" w:sz="4" w:space="0"/>
              <w:bottom w:val="single" w:color="000000" w:sz="4" w:space="0"/>
              <w:right w:val="single" w:color="000000" w:sz="4" w:space="0"/>
            </w:tcBorders>
            <w:vAlign w:val="center"/>
          </w:tcPr>
          <w:p>
            <w:pPr>
              <w:pStyle w:val="23"/>
              <w:jc w:val="center"/>
              <w:rPr>
                <w:rFonts w:hint="default" w:ascii="Times New Roman" w:hAnsi="Times New Roman" w:cs="Times New Roman"/>
                <w:sz w:val="24"/>
                <w:szCs w:val="24"/>
              </w:rPr>
            </w:pPr>
            <w:r>
              <w:rPr>
                <w:rFonts w:hint="default" w:ascii="Times New Roman" w:hAnsi="Times New Roman" w:cs="Times New Roman"/>
                <w:sz w:val="24"/>
                <w:szCs w:val="24"/>
              </w:rPr>
              <w:t>比例</w:t>
            </w:r>
          </w:p>
        </w:tc>
        <w:tc>
          <w:tcPr>
            <w:tcW w:w="1020" w:type="dxa"/>
            <w:tcBorders>
              <w:top w:val="single" w:color="000000" w:sz="4" w:space="0"/>
              <w:left w:val="single" w:color="000000" w:sz="4" w:space="0"/>
              <w:bottom w:val="single" w:color="000000" w:sz="4" w:space="0"/>
            </w:tcBorders>
            <w:vAlign w:val="center"/>
          </w:tcPr>
          <w:p>
            <w:pPr>
              <w:pStyle w:val="23"/>
              <w:jc w:val="center"/>
              <w:rPr>
                <w:rFonts w:hint="default" w:ascii="Times New Roman" w:hAnsi="Times New Roman" w:cs="Times New Roman"/>
                <w:sz w:val="24"/>
                <w:szCs w:val="24"/>
              </w:rPr>
            </w:pPr>
            <w:r>
              <w:rPr>
                <w:rFonts w:hint="eastAsia" w:ascii="Times New Roman" w:hAnsi="Times New Roman" w:cs="Times New Roman"/>
                <w:sz w:val="24"/>
                <w:szCs w:val="24"/>
                <w:lang w:val="en-US" w:eastAsia="zh-CN"/>
              </w:rPr>
              <w:t>5.00</w:t>
            </w:r>
            <w:r>
              <w:rPr>
                <w:rFonts w:hint="default" w:ascii="Times New Roman" w:hAnsi="Times New Roman" w:cs="Times New Roman"/>
                <w:sz w:val="24"/>
                <w:szCs w:val="24"/>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20" w:hRule="atLeast"/>
        </w:trPr>
        <w:tc>
          <w:tcPr>
            <w:tcW w:w="1982" w:type="dxa"/>
            <w:tcBorders>
              <w:top w:val="single" w:color="000000" w:sz="4" w:space="0"/>
              <w:bottom w:val="single" w:color="000000" w:sz="4" w:space="0"/>
              <w:right w:val="single" w:color="000000" w:sz="4" w:space="0"/>
            </w:tcBorders>
            <w:vAlign w:val="center"/>
          </w:tcPr>
          <w:p>
            <w:pPr>
              <w:pStyle w:val="23"/>
              <w:jc w:val="center"/>
              <w:rPr>
                <w:rFonts w:hint="default" w:ascii="Times New Roman" w:hAnsi="Times New Roman" w:cs="Times New Roman"/>
                <w:sz w:val="24"/>
                <w:szCs w:val="24"/>
              </w:rPr>
            </w:pPr>
            <w:r>
              <w:rPr>
                <w:rFonts w:hint="default" w:ascii="Times New Roman" w:hAnsi="Times New Roman" w:cs="Times New Roman"/>
                <w:sz w:val="24"/>
                <w:szCs w:val="24"/>
              </w:rPr>
              <w:t>实际总概算</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23"/>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280</w:t>
            </w:r>
            <w:r>
              <w:rPr>
                <w:rFonts w:hint="default" w:ascii="Times New Roman" w:hAnsi="Times New Roman" w:cs="Times New Roman"/>
                <w:sz w:val="24"/>
                <w:szCs w:val="24"/>
                <w:lang w:val="en-US" w:eastAsia="zh-CN"/>
              </w:rPr>
              <w:t>万元</w:t>
            </w:r>
          </w:p>
        </w:tc>
        <w:tc>
          <w:tcPr>
            <w:tcW w:w="1891" w:type="dxa"/>
            <w:tcBorders>
              <w:top w:val="single" w:color="000000" w:sz="4" w:space="0"/>
              <w:left w:val="single" w:color="000000" w:sz="4" w:space="0"/>
              <w:bottom w:val="single" w:color="000000" w:sz="4" w:space="0"/>
              <w:right w:val="single" w:color="000000" w:sz="4" w:space="0"/>
            </w:tcBorders>
            <w:vAlign w:val="center"/>
          </w:tcPr>
          <w:p>
            <w:pPr>
              <w:pStyle w:val="23"/>
              <w:jc w:val="center"/>
              <w:rPr>
                <w:rFonts w:hint="default" w:ascii="Times New Roman" w:hAnsi="Times New Roman" w:cs="Times New Roman"/>
                <w:sz w:val="24"/>
                <w:szCs w:val="24"/>
              </w:rPr>
            </w:pPr>
            <w:r>
              <w:rPr>
                <w:rFonts w:hint="default" w:ascii="Times New Roman" w:hAnsi="Times New Roman" w:cs="Times New Roman"/>
                <w:sz w:val="24"/>
                <w:szCs w:val="24"/>
              </w:rPr>
              <w:t>实际环保投资</w:t>
            </w:r>
          </w:p>
        </w:tc>
        <w:tc>
          <w:tcPr>
            <w:tcW w:w="1059" w:type="dxa"/>
            <w:tcBorders>
              <w:top w:val="single" w:color="000000" w:sz="4" w:space="0"/>
              <w:left w:val="single" w:color="000000" w:sz="4" w:space="0"/>
              <w:bottom w:val="single" w:color="000000" w:sz="4" w:space="0"/>
              <w:right w:val="single" w:color="000000" w:sz="4" w:space="0"/>
            </w:tcBorders>
            <w:vAlign w:val="center"/>
          </w:tcPr>
          <w:p>
            <w:pPr>
              <w:pStyle w:val="23"/>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14</w:t>
            </w:r>
            <w:r>
              <w:rPr>
                <w:rFonts w:hint="default" w:ascii="Times New Roman" w:hAnsi="Times New Roman" w:cs="Times New Roman"/>
                <w:sz w:val="24"/>
                <w:szCs w:val="24"/>
                <w:lang w:val="en-US"/>
              </w:rPr>
              <w:t>万元</w:t>
            </w:r>
          </w:p>
        </w:tc>
        <w:tc>
          <w:tcPr>
            <w:tcW w:w="755" w:type="dxa"/>
            <w:tcBorders>
              <w:top w:val="single" w:color="000000" w:sz="4" w:space="0"/>
              <w:left w:val="single" w:color="000000" w:sz="4" w:space="0"/>
              <w:bottom w:val="single" w:color="000000" w:sz="4" w:space="0"/>
              <w:right w:val="single" w:color="000000" w:sz="4" w:space="0"/>
            </w:tcBorders>
            <w:vAlign w:val="center"/>
          </w:tcPr>
          <w:p>
            <w:pPr>
              <w:pStyle w:val="23"/>
              <w:jc w:val="center"/>
              <w:rPr>
                <w:rFonts w:hint="default" w:ascii="Times New Roman" w:hAnsi="Times New Roman" w:cs="Times New Roman"/>
                <w:sz w:val="24"/>
                <w:szCs w:val="24"/>
              </w:rPr>
            </w:pPr>
            <w:r>
              <w:rPr>
                <w:rFonts w:hint="default" w:ascii="Times New Roman" w:hAnsi="Times New Roman" w:cs="Times New Roman"/>
                <w:sz w:val="24"/>
                <w:szCs w:val="24"/>
              </w:rPr>
              <w:t>比例</w:t>
            </w:r>
          </w:p>
        </w:tc>
        <w:tc>
          <w:tcPr>
            <w:tcW w:w="1020" w:type="dxa"/>
            <w:tcBorders>
              <w:top w:val="single" w:color="000000" w:sz="4" w:space="0"/>
              <w:left w:val="single" w:color="000000" w:sz="4" w:space="0"/>
              <w:bottom w:val="single" w:color="000000" w:sz="4" w:space="0"/>
            </w:tcBorders>
            <w:vAlign w:val="center"/>
          </w:tcPr>
          <w:p>
            <w:pPr>
              <w:pStyle w:val="23"/>
              <w:jc w:val="cente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5.00</w:t>
            </w:r>
            <w:r>
              <w:rPr>
                <w:rFonts w:hint="default" w:ascii="Times New Roman" w:hAnsi="Times New Roman" w:cs="Times New Roman"/>
                <w:sz w:val="24"/>
                <w:szCs w:val="24"/>
                <w:lang w:val="en-US" w:eastAsia="zh-CN"/>
              </w:rPr>
              <w:t>%</w:t>
            </w:r>
          </w:p>
        </w:tc>
      </w:tr>
    </w:tbl>
    <w:p>
      <w:pPr>
        <w:rPr>
          <w:rFonts w:hint="default" w:ascii="Times New Roman" w:hAnsi="Times New Roman" w:cs="Times New Roman"/>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sectPr>
          <w:footerReference r:id="rId5" w:type="default"/>
          <w:pgSz w:w="11910" w:h="16840"/>
          <w:pgMar w:top="1360" w:right="1360" w:bottom="1580" w:left="1440" w:header="966" w:footer="1385" w:gutter="0"/>
          <w:pgNumType w:fmt="numberInDash" w:start="1"/>
          <w:cols w:space="720" w:num="1"/>
        </w:sectPr>
      </w:pPr>
    </w:p>
    <w:tbl>
      <w:tblPr>
        <w:tblStyle w:val="18"/>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7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96" w:hRule="atLeast"/>
        </w:trPr>
        <w:tc>
          <w:tcPr>
            <w:tcW w:w="1677" w:type="dxa"/>
            <w:vAlign w:val="center"/>
          </w:tcPr>
          <w:p>
            <w:pPr>
              <w:pStyle w:val="8"/>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验收监测依据</w:t>
            </w:r>
          </w:p>
        </w:tc>
        <w:tc>
          <w:tcPr>
            <w:tcW w:w="7941" w:type="dxa"/>
          </w:tcPr>
          <w:p>
            <w:pPr>
              <w:pStyle w:val="8"/>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1、中华人民共和国国务院令第682号《国务院关于修改&lt;建设项目环境保护管理条例&gt;的决定》，2017年7月16日；</w:t>
            </w:r>
          </w:p>
          <w:p>
            <w:pPr>
              <w:pStyle w:val="8"/>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2、中华人民共和国环境保护部国环规环评[2017]4号《关于发布&lt;建设项目竣工环境保护验收暂行办法&gt;的公告》，2017年11月20日；</w:t>
            </w:r>
          </w:p>
          <w:p>
            <w:pPr>
              <w:pStyle w:val="8"/>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3、中华人民共和国生态环境部《建设项目竣工环境保护验收技术指南 污染影响类》，2018年5月15日；</w:t>
            </w:r>
          </w:p>
          <w:p>
            <w:pPr>
              <w:pStyle w:val="8"/>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4、《中华人民共和国固体废物污染环境防治法》（第十三届全国人民代表大会常务委员会第十七次会议第二次修订 2020年9月1日实施）；</w:t>
            </w:r>
          </w:p>
          <w:p>
            <w:pPr>
              <w:pStyle w:val="8"/>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、浙江省人民政府令第364号《浙江省建设项目环境保护管理办法》；</w:t>
            </w:r>
          </w:p>
          <w:p>
            <w:pPr>
              <w:pStyle w:val="8"/>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、浙江省环境保护厅浙环办函[2017]186 号《关于建设项目环保设施验收有关事项的通知》；</w:t>
            </w:r>
          </w:p>
          <w:p>
            <w:pPr>
              <w:pStyle w:val="8"/>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、《环境噪声监测技术规范 结构传播固定设备室内噪声》（HJ 707-2014，2015-01-01实施）；</w:t>
            </w:r>
          </w:p>
          <w:p>
            <w:pPr>
              <w:pStyle w:val="8"/>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、《环境噪声监测技术规范 噪声测量值修正》（HJ 706-2014，2015-01-01实施）；</w:t>
            </w:r>
          </w:p>
          <w:p>
            <w:pPr>
              <w:pStyle w:val="8"/>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、《大气污染物无组织排放监测技术导则》（HJ/T 55-2000，2001-03-01实施）；</w:t>
            </w:r>
          </w:p>
          <w:p>
            <w:pPr>
              <w:pStyle w:val="8"/>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rPr>
              <w:t>、《环境空气质量监测点位布设技术规范（试行）》（HJ664-2013，2013-10-01实施）；</w:t>
            </w:r>
          </w:p>
          <w:p>
            <w:pPr>
              <w:pStyle w:val="8"/>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11、《固定源废气监测技术规范》（HJ/T397-2007，2008-03-01实施）；</w:t>
            </w:r>
          </w:p>
          <w:p>
            <w:pPr>
              <w:pStyle w:val="8"/>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12、《固定污染源监测质量保证与质量控制技术规范（试行）》（HJ/T373-2007，2008-01-01实施）；</w:t>
            </w:r>
          </w:p>
          <w:p>
            <w:pPr>
              <w:pStyle w:val="8"/>
              <w:keepNext w:val="0"/>
              <w:keepLines w:val="0"/>
              <w:pageBreakBefore w:val="0"/>
              <w:widowControl w:val="0"/>
              <w:kinsoku/>
              <w:wordWrap/>
              <w:overflowPunct/>
              <w:topLinePunct w:val="0"/>
              <w:autoSpaceDE w:val="0"/>
              <w:autoSpaceDN w:val="0"/>
              <w:bidi w:val="0"/>
              <w:adjustRightInd/>
              <w:snapToGrid/>
              <w:spacing w:line="380" w:lineRule="exact"/>
              <w:ind w:right="-110" w:rightChars="-5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13、《水污染物排放总量监测技术规范》（HJ/T 92-2002，2003-01-01实施）；</w:t>
            </w:r>
          </w:p>
          <w:p>
            <w:pPr>
              <w:pStyle w:val="8"/>
              <w:keepNext w:val="0"/>
              <w:keepLines w:val="0"/>
              <w:pageBreakBefore w:val="0"/>
              <w:widowControl w:val="0"/>
              <w:kinsoku/>
              <w:wordWrap/>
              <w:overflowPunct/>
              <w:topLinePunct w:val="0"/>
              <w:autoSpaceDE w:val="0"/>
              <w:autoSpaceDN w:val="0"/>
              <w:bidi w:val="0"/>
              <w:adjustRightInd/>
              <w:snapToGrid/>
              <w:spacing w:line="380" w:lineRule="exact"/>
              <w:ind w:right="-110" w:rightChars="-5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14、《地表水和污水监测技术规范》（HJ/T 91-2002，2003-01-01实施）；</w:t>
            </w:r>
          </w:p>
          <w:p>
            <w:pPr>
              <w:pStyle w:val="8"/>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武义博函金属制品有限公司年产1000吨插销、铰链、锁具等金属配件生产线项目环境影响登记表</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金华市清胜环境服务有限公司</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2021年</w:t>
            </w:r>
            <w:r>
              <w:rPr>
                <w:rFonts w:hint="eastAsia" w:ascii="Times New Roman" w:hAnsi="Times New Roman" w:cs="Times New Roman"/>
                <w:sz w:val="24"/>
                <w:szCs w:val="24"/>
                <w:lang w:val="en-US" w:eastAsia="zh-CN"/>
              </w:rPr>
              <w:t>09</w:t>
            </w:r>
            <w:r>
              <w:rPr>
                <w:rFonts w:hint="default" w:ascii="Times New Roman" w:hAnsi="Times New Roman" w:eastAsia="宋体" w:cs="Times New Roman"/>
                <w:sz w:val="24"/>
                <w:szCs w:val="24"/>
                <w:lang w:eastAsia="zh-CN"/>
              </w:rPr>
              <w:t>月</w:t>
            </w:r>
            <w:r>
              <w:rPr>
                <w:rFonts w:hint="default" w:ascii="Times New Roman" w:hAnsi="Times New Roman" w:eastAsia="宋体" w:cs="Times New Roman"/>
                <w:sz w:val="24"/>
                <w:szCs w:val="24"/>
              </w:rPr>
              <w:t>）；</w:t>
            </w:r>
          </w:p>
          <w:p>
            <w:pPr>
              <w:pStyle w:val="8"/>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rPr>
                <w:rFonts w:hint="default" w:ascii="Times New Roman" w:hAnsi="Times New Roman" w:eastAsia="宋体" w:cs="Times New Roman"/>
                <w:spacing w:val="-18"/>
                <w:sz w:val="24"/>
                <w:szCs w:val="24"/>
              </w:rPr>
            </w:pPr>
            <w:r>
              <w:rPr>
                <w:rFonts w:hint="default" w:ascii="Times New Roman" w:hAnsi="Times New Roman" w:eastAsia="宋体" w:cs="Times New Roman"/>
                <w:sz w:val="24"/>
                <w:szCs w:val="24"/>
                <w:lang w:val="en-US" w:eastAsia="zh-CN"/>
              </w:rPr>
              <w:t>16</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highlight w:val="none"/>
                <w:lang w:eastAsia="zh-CN"/>
              </w:rPr>
              <w:t>浙江省“区域环评</w:t>
            </w:r>
            <w:r>
              <w:rPr>
                <w:rFonts w:hint="default" w:ascii="Times New Roman" w:hAnsi="Times New Roman" w:eastAsia="宋体" w:cs="Times New Roman"/>
                <w:sz w:val="24"/>
                <w:szCs w:val="24"/>
                <w:highlight w:val="none"/>
                <w:lang w:val="en-US" w:eastAsia="zh-CN"/>
              </w:rPr>
              <w:t>+环境标准</w:t>
            </w:r>
            <w:r>
              <w:rPr>
                <w:rFonts w:hint="default" w:ascii="Times New Roman" w:hAnsi="Times New Roman" w:eastAsia="宋体" w:cs="Times New Roman"/>
                <w:sz w:val="24"/>
                <w:szCs w:val="24"/>
                <w:highlight w:val="none"/>
                <w:lang w:eastAsia="zh-CN"/>
              </w:rPr>
              <w:t>”改革项目环境影响登记表备案通知书</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eastAsia="zh-CN"/>
              </w:rPr>
              <w:t>金华市生态环境局</w:t>
            </w:r>
            <w:r>
              <w:rPr>
                <w:rFonts w:hint="default" w:ascii="Times New Roman" w:hAnsi="Times New Roman" w:eastAsia="宋体" w:cs="Times New Roman"/>
                <w:sz w:val="24"/>
                <w:szCs w:val="24"/>
                <w:highlight w:val="none"/>
                <w:lang w:val="en-US"/>
              </w:rPr>
              <w:t xml:space="preserve"> </w:t>
            </w:r>
            <w:r>
              <w:rPr>
                <w:rFonts w:hint="default" w:ascii="Times New Roman" w:hAnsi="Times New Roman" w:eastAsia="宋体" w:cs="Times New Roman"/>
                <w:sz w:val="24"/>
                <w:szCs w:val="24"/>
                <w:highlight w:val="none"/>
                <w:lang w:eastAsia="zh-CN"/>
              </w:rPr>
              <w:t>金环建武备</w:t>
            </w:r>
            <w:r>
              <w:rPr>
                <w:rFonts w:hint="eastAsia" w:ascii="Times New Roman" w:hAnsi="Times New Roman" w:cs="Times New Roman"/>
                <w:sz w:val="24"/>
                <w:szCs w:val="24"/>
                <w:highlight w:val="none"/>
                <w:lang w:val="en-US" w:eastAsia="zh-CN"/>
              </w:rPr>
              <w:t>2021144</w:t>
            </w:r>
            <w:r>
              <w:rPr>
                <w:rFonts w:hint="default" w:ascii="Times New Roman" w:hAnsi="Times New Roman" w:eastAsia="宋体" w:cs="Times New Roman"/>
                <w:sz w:val="24"/>
                <w:szCs w:val="24"/>
                <w:highlight w:val="none"/>
                <w:lang w:eastAsia="zh-CN"/>
              </w:rPr>
              <w:t>号</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eastAsia="zh-CN"/>
              </w:rPr>
              <w:t>2021年</w:t>
            </w:r>
            <w:r>
              <w:rPr>
                <w:rFonts w:hint="default" w:ascii="Times New Roman" w:hAnsi="Times New Roman" w:eastAsia="宋体" w:cs="Times New Roman"/>
                <w:sz w:val="24"/>
                <w:szCs w:val="24"/>
                <w:highlight w:val="none"/>
                <w:lang w:val="en-US" w:eastAsia="zh-CN"/>
              </w:rPr>
              <w:t>11</w:t>
            </w:r>
            <w:r>
              <w:rPr>
                <w:rFonts w:hint="default" w:ascii="Times New Roman" w:hAnsi="Times New Roman" w:eastAsia="宋体" w:cs="Times New Roman"/>
                <w:sz w:val="24"/>
                <w:szCs w:val="24"/>
                <w:highlight w:val="none"/>
                <w:lang w:eastAsia="zh-CN"/>
              </w:rPr>
              <w:t>月</w:t>
            </w:r>
            <w:r>
              <w:rPr>
                <w:rFonts w:hint="eastAsia" w:ascii="Times New Roman" w:hAnsi="Times New Roman" w:cs="Times New Roman"/>
                <w:sz w:val="24"/>
                <w:szCs w:val="24"/>
                <w:highlight w:val="none"/>
                <w:lang w:val="en-US" w:eastAsia="zh-CN"/>
              </w:rPr>
              <w:t>12</w:t>
            </w:r>
            <w:r>
              <w:rPr>
                <w:rFonts w:hint="default" w:ascii="Times New Roman" w:hAnsi="Times New Roman" w:eastAsia="宋体" w:cs="Times New Roman"/>
                <w:sz w:val="24"/>
                <w:szCs w:val="24"/>
                <w:highlight w:val="none"/>
                <w:lang w:eastAsia="zh-CN"/>
              </w:rPr>
              <w:t>日</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pacing w:val="-18"/>
                <w:sz w:val="24"/>
                <w:szCs w:val="24"/>
                <w:highlight w:val="none"/>
              </w:rPr>
              <w:t>；</w:t>
            </w:r>
          </w:p>
          <w:p>
            <w:pPr>
              <w:pStyle w:val="8"/>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rPr>
                <w:rFonts w:hint="default" w:ascii="Times New Roman" w:hAnsi="Times New Roman" w:eastAsia="宋体" w:cs="Times New Roman"/>
                <w:spacing w:val="-1"/>
                <w:sz w:val="24"/>
                <w:szCs w:val="24"/>
              </w:rPr>
            </w:pPr>
            <w:r>
              <w:rPr>
                <w:rFonts w:hint="default" w:ascii="Times New Roman" w:hAnsi="Times New Roman" w:eastAsia="宋体" w:cs="Times New Roman"/>
                <w:sz w:val="24"/>
                <w:szCs w:val="24"/>
                <w:lang w:val="en-US" w:eastAsia="zh-CN"/>
              </w:rPr>
              <w:t>17</w:t>
            </w:r>
            <w:r>
              <w:rPr>
                <w:rFonts w:hint="default" w:ascii="Times New Roman" w:hAnsi="Times New Roman" w:eastAsia="宋体" w:cs="Times New Roman"/>
                <w:sz w:val="24"/>
                <w:szCs w:val="24"/>
              </w:rPr>
              <w:t>、</w:t>
            </w:r>
            <w:r>
              <w:rPr>
                <w:rFonts w:hint="default" w:ascii="Times New Roman" w:hAnsi="Times New Roman" w:eastAsia="宋体" w:cs="Times New Roman"/>
                <w:kern w:val="2"/>
                <w:sz w:val="24"/>
                <w:szCs w:val="24"/>
                <w:lang w:val="en-US" w:bidi="ar-SA"/>
              </w:rPr>
              <w:t>《</w:t>
            </w:r>
            <w:r>
              <w:rPr>
                <w:rFonts w:hint="default" w:ascii="Times New Roman" w:hAnsi="Times New Roman" w:eastAsia="宋体" w:cs="Times New Roman"/>
                <w:kern w:val="2"/>
                <w:sz w:val="24"/>
                <w:szCs w:val="24"/>
                <w:lang w:val="en-US" w:eastAsia="zh-CN" w:bidi="ar-SA"/>
              </w:rPr>
              <w:t>武义博函金属制品有限公司年产1000吨插销、铰链、锁具等金属配件生产线项目</w:t>
            </w:r>
            <w:r>
              <w:rPr>
                <w:rFonts w:hint="default" w:ascii="Times New Roman" w:hAnsi="Times New Roman" w:eastAsia="宋体" w:cs="Times New Roman"/>
                <w:kern w:val="2"/>
                <w:sz w:val="24"/>
                <w:szCs w:val="24"/>
                <w:lang w:val="en-US" w:bidi="ar-SA"/>
              </w:rPr>
              <w:t>竣工环境保护验收监测委托书》</w:t>
            </w:r>
            <w:r>
              <w:rPr>
                <w:rFonts w:hint="default" w:ascii="Times New Roman" w:hAnsi="Times New Roman" w:eastAsia="宋体" w:cs="Times New Roman"/>
                <w:spacing w:val="-1"/>
                <w:sz w:val="24"/>
                <w:szCs w:val="24"/>
              </w:rPr>
              <w:t>；</w:t>
            </w:r>
          </w:p>
          <w:p>
            <w:pPr>
              <w:pStyle w:val="8"/>
              <w:keepNext w:val="0"/>
              <w:keepLines w:val="0"/>
              <w:pageBreakBefore w:val="0"/>
              <w:widowControl w:val="0"/>
              <w:kinsoku/>
              <w:wordWrap/>
              <w:overflowPunct/>
              <w:topLinePunct w:val="0"/>
              <w:autoSpaceDE w:val="0"/>
              <w:autoSpaceDN w:val="0"/>
              <w:bidi w:val="0"/>
              <w:adjustRightInd/>
              <w:snapToGrid/>
              <w:spacing w:line="380" w:lineRule="exact"/>
              <w:ind w:right="-110" w:rightChars="-50"/>
              <w:jc w:val="both"/>
              <w:textAlignment w:val="auto"/>
              <w:rPr>
                <w:rFonts w:hint="default" w:ascii="Times New Roman" w:hAnsi="Times New Roman" w:eastAsia="宋体" w:cs="Times New Roman"/>
                <w:kern w:val="2"/>
                <w:sz w:val="24"/>
                <w:szCs w:val="24"/>
                <w:lang w:val="en-US" w:bidi="ar-SA"/>
              </w:rPr>
            </w:pPr>
            <w:r>
              <w:rPr>
                <w:rFonts w:hint="default" w:ascii="Times New Roman" w:hAnsi="Times New Roman" w:eastAsia="宋体" w:cs="Times New Roman"/>
                <w:sz w:val="24"/>
                <w:szCs w:val="24"/>
                <w:lang w:val="en-US" w:eastAsia="zh-CN"/>
              </w:rPr>
              <w:t>18</w:t>
            </w:r>
            <w:r>
              <w:rPr>
                <w:rFonts w:hint="default" w:ascii="Times New Roman" w:hAnsi="Times New Roman" w:eastAsia="宋体" w:cs="Times New Roman"/>
                <w:spacing w:val="-1"/>
                <w:sz w:val="24"/>
                <w:szCs w:val="24"/>
              </w:rPr>
              <w:t>、</w:t>
            </w:r>
            <w:r>
              <w:rPr>
                <w:rFonts w:hint="default" w:ascii="Times New Roman" w:hAnsi="Times New Roman" w:eastAsia="宋体" w:cs="Times New Roman"/>
                <w:kern w:val="2"/>
                <w:sz w:val="24"/>
                <w:szCs w:val="24"/>
                <w:lang w:val="en-US" w:bidi="ar-SA"/>
              </w:rPr>
              <w:t>武义清源环保科技有限公司《监测检验报告</w:t>
            </w:r>
            <w:r>
              <w:rPr>
                <w:rFonts w:hint="default" w:ascii="Times New Roman" w:hAnsi="Times New Roman" w:eastAsia="宋体" w:cs="Times New Roman"/>
                <w:color w:val="000000" w:themeColor="text1"/>
                <w:kern w:val="2"/>
                <w:sz w:val="24"/>
                <w:szCs w:val="24"/>
                <w:lang w:val="en-US" w:bidi="ar-SA"/>
              </w:rPr>
              <w:t>》（</w:t>
            </w:r>
            <w:r>
              <w:rPr>
                <w:rFonts w:hint="default" w:ascii="Times New Roman" w:hAnsi="Times New Roman" w:eastAsia="宋体" w:cs="Times New Roman"/>
                <w:color w:val="000000" w:themeColor="text1"/>
                <w:kern w:val="2"/>
                <w:sz w:val="24"/>
                <w:szCs w:val="24"/>
                <w:lang w:val="en-US" w:eastAsia="zh-CN" w:bidi="ar-SA"/>
              </w:rPr>
              <w:t>2022</w:t>
            </w:r>
            <w:r>
              <w:rPr>
                <w:rFonts w:hint="default" w:ascii="Times New Roman" w:hAnsi="Times New Roman" w:eastAsia="宋体" w:cs="Times New Roman"/>
                <w:color w:val="000000" w:themeColor="text1"/>
                <w:kern w:val="2"/>
                <w:sz w:val="24"/>
                <w:szCs w:val="24"/>
                <w:lang w:val="en-US" w:bidi="ar-SA"/>
              </w:rPr>
              <w:t>综字04019号）</w:t>
            </w:r>
            <w:r>
              <w:rPr>
                <w:rFonts w:hint="default" w:ascii="Times New Roman" w:hAnsi="Times New Roman" w:eastAsia="宋体" w:cs="Times New Roman"/>
                <w:kern w:val="2"/>
                <w:sz w:val="24"/>
                <w:szCs w:val="24"/>
                <w:lang w:val="en-US" w:bidi="ar-SA"/>
              </w:rPr>
              <w:t>；</w:t>
            </w:r>
          </w:p>
          <w:p>
            <w:pPr>
              <w:pStyle w:val="8"/>
              <w:keepNext w:val="0"/>
              <w:keepLines w:val="0"/>
              <w:pageBreakBefore w:val="0"/>
              <w:widowControl w:val="0"/>
              <w:kinsoku/>
              <w:wordWrap/>
              <w:overflowPunct/>
              <w:topLinePunct w:val="0"/>
              <w:autoSpaceDE w:val="0"/>
              <w:autoSpaceDN w:val="0"/>
              <w:bidi w:val="0"/>
              <w:adjustRightInd/>
              <w:snapToGrid/>
              <w:spacing w:line="380" w:lineRule="exact"/>
              <w:ind w:right="-110" w:rightChars="-50"/>
              <w:jc w:val="both"/>
              <w:textAlignment w:val="auto"/>
              <w:rPr>
                <w:rFonts w:hint="default" w:ascii="Times New Roman" w:hAnsi="Times New Roman" w:eastAsia="宋体" w:cs="Times New Roman"/>
                <w:kern w:val="2"/>
                <w:sz w:val="24"/>
                <w:szCs w:val="24"/>
                <w:lang w:val="en-US" w:bidi="ar-SA"/>
              </w:rPr>
            </w:pPr>
          </w:p>
        </w:tc>
      </w:tr>
    </w:tbl>
    <w:p>
      <w:pPr>
        <w:pStyle w:val="8"/>
        <w:rPr>
          <w:rFonts w:hint="default" w:ascii="Times New Roman" w:hAnsi="Times New Roman" w:cs="Times New Roman"/>
          <w:b/>
        </w:rPr>
      </w:pPr>
    </w:p>
    <w:tbl>
      <w:tblPr>
        <w:tblStyle w:val="18"/>
        <w:tblW w:w="10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737"/>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970" w:type="dxa"/>
            <w:vMerge w:val="restart"/>
            <w:vAlign w:val="center"/>
          </w:tcPr>
          <w:p>
            <w:pPr>
              <w:pStyle w:val="8"/>
              <w:spacing w:before="3"/>
              <w:jc w:val="center"/>
              <w:rPr>
                <w:rFonts w:hint="default" w:ascii="Times New Roman" w:hAnsi="Times New Roman" w:cs="Times New Roman"/>
              </w:rPr>
            </w:pPr>
            <w:r>
              <w:rPr>
                <w:rFonts w:hint="default" w:ascii="Times New Roman" w:hAnsi="Times New Roman" w:cs="Times New Roman"/>
              </w:rPr>
              <w:t>验收执行标准</w:t>
            </w:r>
          </w:p>
        </w:tc>
        <w:tc>
          <w:tcPr>
            <w:tcW w:w="737" w:type="dxa"/>
            <w:vAlign w:val="center"/>
          </w:tcPr>
          <w:p>
            <w:pPr>
              <w:pStyle w:val="23"/>
              <w:spacing w:before="1"/>
              <w:jc w:val="center"/>
              <w:rPr>
                <w:rFonts w:hint="default" w:ascii="Times New Roman" w:hAnsi="Times New Roman" w:cs="Times New Roman"/>
                <w:color w:val="FF0000"/>
                <w:sz w:val="24"/>
                <w:lang w:val="en-US"/>
              </w:rPr>
            </w:pPr>
            <w:r>
              <w:rPr>
                <w:rFonts w:hint="default" w:ascii="Times New Roman" w:hAnsi="Times New Roman" w:cs="Times New Roman"/>
                <w:color w:val="000000" w:themeColor="text1"/>
                <w:sz w:val="24"/>
                <w:lang w:val="en-US"/>
              </w:rPr>
              <w:t>废水</w:t>
            </w:r>
          </w:p>
        </w:tc>
        <w:tc>
          <w:tcPr>
            <w:tcW w:w="8740" w:type="dxa"/>
          </w:tcPr>
          <w:p>
            <w:pPr>
              <w:pStyle w:val="8"/>
              <w:spacing w:before="3"/>
              <w:ind w:firstLine="480" w:firstLineChars="200"/>
              <w:rPr>
                <w:rFonts w:hint="default" w:ascii="Times New Roman" w:hAnsi="Times New Roman" w:eastAsia="宋体" w:cs="Times New Roman"/>
                <w:color w:val="000000" w:themeColor="text1"/>
                <w:szCs w:val="21"/>
              </w:rPr>
            </w:pPr>
            <w:r>
              <w:rPr>
                <w:rFonts w:hint="default" w:ascii="Times New Roman" w:hAnsi="Times New Roman" w:eastAsia="宋体" w:cs="Times New Roman"/>
                <w:color w:val="000000" w:themeColor="text1"/>
                <w:szCs w:val="21"/>
                <w:lang w:eastAsia="zh-CN"/>
              </w:rPr>
              <w:t>废水排放</w:t>
            </w:r>
            <w:r>
              <w:rPr>
                <w:rFonts w:hint="default" w:ascii="Times New Roman" w:hAnsi="Times New Roman" w:eastAsia="宋体" w:cs="Times New Roman"/>
                <w:color w:val="000000" w:themeColor="text1"/>
                <w:szCs w:val="21"/>
              </w:rPr>
              <w:t>执行《污水综合排放标准》（GB8978-1996）三级排放标准，其中氨氮、总磷执行浙江省《工业企业废水氮、磷污染物间接排放限值》（DB</w:t>
            </w:r>
            <w:r>
              <w:rPr>
                <w:rFonts w:hint="default" w:ascii="Times New Roman" w:hAnsi="Times New Roman" w:eastAsia="宋体" w:cs="Times New Roman"/>
                <w:color w:val="000000" w:themeColor="text1"/>
                <w:szCs w:val="21"/>
                <w:lang w:val="en-US" w:eastAsia="zh-CN"/>
              </w:rPr>
              <w:t xml:space="preserve"> </w:t>
            </w:r>
            <w:r>
              <w:rPr>
                <w:rFonts w:hint="default" w:ascii="Times New Roman" w:hAnsi="Times New Roman" w:eastAsia="宋体" w:cs="Times New Roman"/>
                <w:color w:val="000000" w:themeColor="text1"/>
                <w:szCs w:val="21"/>
              </w:rPr>
              <w:t>33/887-2013）地方标准。</w:t>
            </w:r>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179"/>
              <w:gridCol w:w="1179"/>
              <w:gridCol w:w="1334"/>
              <w:gridCol w:w="1006"/>
              <w:gridCol w:w="1063"/>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94"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lang w:bidi="ar"/>
                    </w:rPr>
                    <w:t>参  数</w:t>
                  </w:r>
                </w:p>
              </w:tc>
              <w:tc>
                <w:tcPr>
                  <w:tcW w:w="693"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bidi="ar"/>
                    </w:rPr>
                    <w:t>pH</w:t>
                  </w:r>
                  <w:r>
                    <w:rPr>
                      <w:rFonts w:hint="default" w:ascii="Times New Roman" w:hAnsi="Times New Roman" w:eastAsia="宋体" w:cs="Times New Roman"/>
                      <w:color w:val="000000" w:themeColor="text1"/>
                      <w:sz w:val="21"/>
                      <w:szCs w:val="21"/>
                      <w:highlight w:val="none"/>
                      <w:lang w:eastAsia="zh-CN" w:bidi="ar"/>
                    </w:rPr>
                    <w:t>值</w:t>
                  </w:r>
                </w:p>
              </w:tc>
              <w:tc>
                <w:tcPr>
                  <w:tcW w:w="693"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bidi="ar"/>
                    </w:rPr>
                    <w:t>悬浮物</w:t>
                  </w:r>
                </w:p>
              </w:tc>
              <w:tc>
                <w:tcPr>
                  <w:tcW w:w="784"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eastAsia="zh-CN" w:bidi="ar"/>
                    </w:rPr>
                    <w:t>化学需氧量</w:t>
                  </w:r>
                </w:p>
              </w:tc>
              <w:tc>
                <w:tcPr>
                  <w:tcW w:w="591"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bidi="ar"/>
                    </w:rPr>
                    <w:t>氨氮</w:t>
                  </w:r>
                </w:p>
              </w:tc>
              <w:tc>
                <w:tcPr>
                  <w:tcW w:w="625"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Times New Roman" w:hAnsi="Times New Roman" w:eastAsia="宋体" w:cs="Times New Roman"/>
                      <w:color w:val="000000" w:themeColor="text1"/>
                      <w:sz w:val="21"/>
                      <w:szCs w:val="21"/>
                      <w:highlight w:val="none"/>
                      <w:lang w:eastAsia="zh-CN" w:bidi="ar"/>
                    </w:rPr>
                  </w:pPr>
                  <w:r>
                    <w:rPr>
                      <w:rFonts w:hint="default" w:ascii="Times New Roman" w:hAnsi="Times New Roman" w:eastAsia="宋体" w:cs="Times New Roman"/>
                      <w:color w:val="000000" w:themeColor="text1"/>
                      <w:sz w:val="21"/>
                      <w:szCs w:val="21"/>
                      <w:highlight w:val="none"/>
                      <w:lang w:eastAsia="zh-CN" w:bidi="ar"/>
                    </w:rPr>
                    <w:t>总磷</w:t>
                  </w:r>
                </w:p>
              </w:tc>
              <w:tc>
                <w:tcPr>
                  <w:tcW w:w="818"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Times New Roman" w:hAnsi="Times New Roman" w:eastAsia="宋体" w:cs="Times New Roman"/>
                      <w:color w:val="000000" w:themeColor="text1"/>
                      <w:sz w:val="21"/>
                      <w:szCs w:val="21"/>
                      <w:highlight w:val="none"/>
                      <w:lang w:val="zh-CN" w:eastAsia="zh-CN" w:bidi="ar"/>
                    </w:rPr>
                  </w:pPr>
                  <w:r>
                    <w:rPr>
                      <w:rFonts w:hint="default" w:ascii="Times New Roman" w:hAnsi="Times New Roman" w:eastAsia="宋体" w:cs="Times New Roman"/>
                      <w:color w:val="000000" w:themeColor="text1"/>
                      <w:sz w:val="21"/>
                      <w:szCs w:val="21"/>
                      <w:highlight w:val="none"/>
                      <w:lang w:eastAsia="zh-CN" w:bidi="ar"/>
                    </w:rPr>
                    <w:t>动植物油类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ind w:left="-110" w:leftChars="-50" w:right="-110" w:rightChars="-50"/>
                    <w:jc w:val="center"/>
                    <w:textAlignment w:val="auto"/>
                    <w:rPr>
                      <w:rFonts w:hint="default" w:ascii="Times New Roman" w:hAnsi="Times New Roman" w:eastAsia="宋体" w:cs="Times New Roman"/>
                      <w:color w:val="000000" w:themeColor="text1"/>
                      <w:kern w:val="2"/>
                      <w:sz w:val="21"/>
                      <w:szCs w:val="21"/>
                      <w:highlight w:val="none"/>
                      <w:lang w:val="en-US" w:eastAsia="zh-CN" w:bidi="ar-SA"/>
                    </w:rPr>
                  </w:pPr>
                  <w:r>
                    <w:rPr>
                      <w:rFonts w:hint="default" w:ascii="Times New Roman" w:hAnsi="Times New Roman" w:eastAsia="宋体" w:cs="Times New Roman"/>
                      <w:color w:val="000000" w:themeColor="text1"/>
                      <w:sz w:val="21"/>
                      <w:szCs w:val="21"/>
                      <w:highlight w:val="none"/>
                      <w:lang w:bidi="ar"/>
                    </w:rPr>
                    <w:t>三级标准</w:t>
                  </w:r>
                </w:p>
              </w:tc>
              <w:tc>
                <w:tcPr>
                  <w:tcW w:w="693"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Times New Roman" w:hAnsi="Times New Roman" w:eastAsia="宋体" w:cs="Times New Roman"/>
                      <w:color w:val="000000" w:themeColor="text1"/>
                      <w:kern w:val="2"/>
                      <w:sz w:val="21"/>
                      <w:szCs w:val="21"/>
                      <w:highlight w:val="none"/>
                      <w:lang w:val="en-US" w:eastAsia="zh-CN" w:bidi="ar-SA"/>
                    </w:rPr>
                  </w:pPr>
                  <w:r>
                    <w:rPr>
                      <w:rFonts w:hint="default" w:ascii="Times New Roman" w:hAnsi="Times New Roman" w:eastAsia="宋体" w:cs="Times New Roman"/>
                      <w:color w:val="000000" w:themeColor="text1"/>
                      <w:sz w:val="21"/>
                      <w:szCs w:val="21"/>
                      <w:highlight w:val="none"/>
                      <w:lang w:bidi="ar"/>
                    </w:rPr>
                    <w:t>6 ~ 9</w:t>
                  </w:r>
                </w:p>
              </w:tc>
              <w:tc>
                <w:tcPr>
                  <w:tcW w:w="693"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Times New Roman" w:hAnsi="Times New Roman" w:eastAsia="宋体" w:cs="Times New Roman"/>
                      <w:color w:val="000000" w:themeColor="text1"/>
                      <w:kern w:val="2"/>
                      <w:sz w:val="21"/>
                      <w:szCs w:val="21"/>
                      <w:highlight w:val="none"/>
                      <w:lang w:val="en-US" w:eastAsia="zh-CN" w:bidi="ar-SA"/>
                    </w:rPr>
                  </w:pPr>
                  <w:r>
                    <w:rPr>
                      <w:rFonts w:hint="default" w:ascii="Times New Roman" w:hAnsi="Times New Roman" w:eastAsia="宋体" w:cs="Times New Roman"/>
                      <w:color w:val="000000" w:themeColor="text1"/>
                      <w:sz w:val="21"/>
                      <w:szCs w:val="21"/>
                      <w:highlight w:val="none"/>
                    </w:rPr>
                    <w:t>≤</w:t>
                  </w:r>
                  <w:r>
                    <w:rPr>
                      <w:rFonts w:hint="default" w:ascii="Times New Roman" w:hAnsi="Times New Roman" w:eastAsia="宋体" w:cs="Times New Roman"/>
                      <w:color w:val="000000" w:themeColor="text1"/>
                      <w:sz w:val="21"/>
                      <w:szCs w:val="21"/>
                      <w:highlight w:val="none"/>
                      <w:lang w:bidi="ar"/>
                    </w:rPr>
                    <w:t>400</w:t>
                  </w:r>
                </w:p>
              </w:tc>
              <w:tc>
                <w:tcPr>
                  <w:tcW w:w="784"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Times New Roman" w:hAnsi="Times New Roman" w:eastAsia="宋体" w:cs="Times New Roman"/>
                      <w:color w:val="000000" w:themeColor="text1"/>
                      <w:kern w:val="2"/>
                      <w:sz w:val="21"/>
                      <w:szCs w:val="21"/>
                      <w:highlight w:val="none"/>
                      <w:lang w:val="en-US" w:eastAsia="zh-CN" w:bidi="ar-SA"/>
                    </w:rPr>
                  </w:pPr>
                  <w:r>
                    <w:rPr>
                      <w:rFonts w:hint="default" w:ascii="Times New Roman" w:hAnsi="Times New Roman" w:eastAsia="宋体" w:cs="Times New Roman"/>
                      <w:color w:val="000000" w:themeColor="text1"/>
                      <w:sz w:val="21"/>
                      <w:szCs w:val="21"/>
                      <w:highlight w:val="none"/>
                    </w:rPr>
                    <w:t>≤</w:t>
                  </w:r>
                  <w:r>
                    <w:rPr>
                      <w:rFonts w:hint="default" w:ascii="Times New Roman" w:hAnsi="Times New Roman" w:eastAsia="宋体" w:cs="Times New Roman"/>
                      <w:color w:val="000000" w:themeColor="text1"/>
                      <w:sz w:val="21"/>
                      <w:szCs w:val="21"/>
                      <w:highlight w:val="none"/>
                      <w:lang w:bidi="ar"/>
                    </w:rPr>
                    <w:t>500</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1"/>
                      <w:szCs w:val="21"/>
                      <w:lang w:val="en-US" w:eastAsia="zh-CN" w:bidi="ar"/>
                    </w:rPr>
                  </w:pPr>
                </w:p>
                <w:p>
                  <w:pPr>
                    <w:keepNext w:val="0"/>
                    <w:keepLines w:val="0"/>
                    <w:widowControl/>
                    <w:suppressLineNumbers w:val="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kern w:val="0"/>
                      <w:sz w:val="21"/>
                      <w:szCs w:val="21"/>
                      <w:lang w:val="en-US" w:eastAsia="zh-CN" w:bidi="ar"/>
                    </w:rPr>
                    <w:t>≤35</w:t>
                  </w:r>
                </w:p>
                <w:p>
                  <w:pPr>
                    <w:adjustRightInd w:val="0"/>
                    <w:jc w:val="center"/>
                    <w:rPr>
                      <w:rFonts w:hint="default" w:ascii="Times New Roman" w:hAnsi="Times New Roman" w:eastAsia="宋体" w:cs="Times New Roman"/>
                      <w:color w:val="000000" w:themeColor="text1"/>
                      <w:kern w:val="2"/>
                      <w:sz w:val="21"/>
                      <w:szCs w:val="21"/>
                      <w:highlight w:val="none"/>
                      <w:lang w:val="en-US" w:eastAsia="zh-CN" w:bidi="ar-SA"/>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宋体" w:cs="Times New Roman"/>
                      <w:color w:val="000000" w:themeColor="text1"/>
                      <w:kern w:val="0"/>
                      <w:sz w:val="21"/>
                      <w:szCs w:val="21"/>
                      <w:lang w:val="en-US" w:eastAsia="zh-CN" w:bidi="ar"/>
                    </w:rPr>
                  </w:pPr>
                </w:p>
                <w:p>
                  <w:pPr>
                    <w:keepNext w:val="0"/>
                    <w:keepLines w:val="0"/>
                    <w:widowControl/>
                    <w:suppressLineNumbers w:val="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kern w:val="0"/>
                      <w:sz w:val="21"/>
                      <w:szCs w:val="21"/>
                      <w:lang w:val="en-US" w:eastAsia="zh-CN" w:bidi="ar"/>
                    </w:rPr>
                    <w:t>≤8</w:t>
                  </w:r>
                </w:p>
                <w:p>
                  <w:pPr>
                    <w:adjustRightInd w:val="0"/>
                    <w:jc w:val="center"/>
                    <w:rPr>
                      <w:rFonts w:hint="default" w:ascii="Times New Roman" w:hAnsi="Times New Roman" w:eastAsia="宋体" w:cs="Times New Roman"/>
                      <w:color w:val="000000" w:themeColor="text1"/>
                      <w:kern w:val="2"/>
                      <w:sz w:val="21"/>
                      <w:szCs w:val="21"/>
                      <w:highlight w:val="none"/>
                      <w:lang w:val="en-US" w:eastAsia="zh-CN" w:bidi="ar"/>
                    </w:rPr>
                  </w:pPr>
                </w:p>
              </w:tc>
              <w:tc>
                <w:tcPr>
                  <w:tcW w:w="818"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Times New Roman" w:hAnsi="Times New Roman" w:eastAsia="宋体" w:cs="Times New Roman"/>
                      <w:color w:val="000000" w:themeColor="text1"/>
                      <w:kern w:val="2"/>
                      <w:sz w:val="21"/>
                      <w:szCs w:val="21"/>
                      <w:highlight w:val="none"/>
                      <w:lang w:val="en-US" w:eastAsia="zh-CN" w:bidi="ar"/>
                    </w:rPr>
                  </w:pPr>
                  <w:r>
                    <w:rPr>
                      <w:rFonts w:hint="default" w:ascii="Times New Roman" w:hAnsi="Times New Roman" w:eastAsia="宋体" w:cs="Times New Roman"/>
                      <w:color w:val="000000" w:themeColor="text1"/>
                      <w:sz w:val="21"/>
                      <w:szCs w:val="21"/>
                      <w:highlight w:val="none"/>
                    </w:rPr>
                    <w:t>≤</w:t>
                  </w:r>
                  <w:r>
                    <w:rPr>
                      <w:rFonts w:hint="default" w:ascii="Times New Roman" w:hAnsi="Times New Roman" w:eastAsia="宋体" w:cs="Times New Roman"/>
                      <w:color w:val="000000" w:themeColor="text1"/>
                      <w:sz w:val="21"/>
                      <w:szCs w:val="21"/>
                      <w:highlight w:val="none"/>
                      <w:lang w:val="en-US" w:eastAsia="zh-CN" w:bidi="ar"/>
                    </w:rPr>
                    <w:t>100</w:t>
                  </w:r>
                </w:p>
              </w:tc>
            </w:tr>
          </w:tbl>
          <w:p>
            <w:pPr>
              <w:pStyle w:val="8"/>
              <w:spacing w:before="3"/>
              <w:ind w:firstLine="480" w:firstLineChars="200"/>
              <w:rPr>
                <w:rFonts w:hint="default"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3" w:hRule="atLeast"/>
          <w:jc w:val="center"/>
        </w:trPr>
        <w:tc>
          <w:tcPr>
            <w:tcW w:w="970" w:type="dxa"/>
            <w:vMerge w:val="continue"/>
            <w:vAlign w:val="center"/>
          </w:tcPr>
          <w:p>
            <w:pPr>
              <w:pStyle w:val="8"/>
              <w:spacing w:before="3"/>
              <w:jc w:val="center"/>
              <w:rPr>
                <w:rFonts w:hint="default" w:ascii="Times New Roman" w:hAnsi="Times New Roman" w:cs="Times New Roman"/>
              </w:rPr>
            </w:pPr>
          </w:p>
        </w:tc>
        <w:tc>
          <w:tcPr>
            <w:tcW w:w="737" w:type="dxa"/>
            <w:vAlign w:val="center"/>
          </w:tcPr>
          <w:p>
            <w:pPr>
              <w:pStyle w:val="23"/>
              <w:spacing w:before="1"/>
              <w:jc w:val="center"/>
              <w:rPr>
                <w:rFonts w:hint="default" w:ascii="Times New Roman" w:hAnsi="Times New Roman" w:cs="Times New Roman"/>
                <w:color w:val="000000" w:themeColor="text1"/>
                <w:sz w:val="24"/>
                <w:lang w:val="en-US"/>
              </w:rPr>
            </w:pPr>
            <w:r>
              <w:rPr>
                <w:rFonts w:hint="default" w:ascii="Times New Roman" w:hAnsi="Times New Roman" w:cs="Times New Roman"/>
                <w:color w:val="000000" w:themeColor="text1"/>
                <w:sz w:val="24"/>
                <w:lang w:val="en-US"/>
              </w:rPr>
              <w:t>废气</w:t>
            </w:r>
          </w:p>
        </w:tc>
        <w:tc>
          <w:tcPr>
            <w:tcW w:w="8740" w:type="dxa"/>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highlight w:val="none"/>
                <w:lang w:val="en-US" w:eastAsia="zh-CN"/>
              </w:rPr>
            </w:pPr>
            <w:r>
              <w:rPr>
                <w:rFonts w:hint="eastAsia" w:ascii="Times New Roman" w:hAnsi="Times New Roman" w:eastAsia="宋体" w:cs="Times New Roman"/>
                <w:color w:val="000000" w:themeColor="text1"/>
                <w:sz w:val="24"/>
                <w:szCs w:val="24"/>
                <w:highlight w:val="none"/>
                <w:lang w:val="en-US" w:eastAsia="zh-CN"/>
              </w:rPr>
              <w:t>喷塑、固化废气排放执行《工业涂装工序大气污染物排放标准》(DB 33/2146-2018)表1大气污染物排放限值；</w:t>
            </w:r>
            <w:r>
              <w:rPr>
                <w:rFonts w:hint="default" w:ascii="Times New Roman" w:hAnsi="Times New Roman" w:eastAsia="宋体" w:cs="Times New Roman"/>
                <w:color w:val="000000" w:themeColor="text1"/>
                <w:sz w:val="24"/>
                <w:szCs w:val="24"/>
                <w:highlight w:val="none"/>
                <w:lang w:val="en-US" w:eastAsia="zh-CN"/>
              </w:rPr>
              <w:t>厂界无组织废气执行《工业涂装工序大气污染物排放标准》(DB 33/2146-2018)</w:t>
            </w:r>
            <w:r>
              <w:rPr>
                <w:rFonts w:hint="eastAsia" w:ascii="Times New Roman" w:hAnsi="Times New Roman" w:eastAsia="宋体" w:cs="Times New Roman"/>
                <w:color w:val="000000" w:themeColor="text1"/>
                <w:sz w:val="24"/>
                <w:szCs w:val="24"/>
                <w:highlight w:val="none"/>
                <w:lang w:val="en-US" w:eastAsia="zh-CN"/>
              </w:rPr>
              <w:t>表6</w:t>
            </w:r>
            <w:r>
              <w:rPr>
                <w:rFonts w:hint="default" w:ascii="Times New Roman" w:hAnsi="Times New Roman" w:eastAsia="宋体" w:cs="Times New Roman"/>
                <w:color w:val="000000" w:themeColor="text1"/>
                <w:sz w:val="24"/>
                <w:szCs w:val="24"/>
                <w:highlight w:val="none"/>
                <w:lang w:val="en-US" w:eastAsia="zh-CN"/>
              </w:rPr>
              <w:t>企业边界大气污染物浓度限值，其中颗粒物执行《大气污染物综合排放标准》(GB 16297-1996)表2无组织排放监控浓度限值。</w:t>
            </w:r>
          </w:p>
          <w:p>
            <w:pPr>
              <w:pStyle w:val="10"/>
              <w:jc w:val="center"/>
              <w:rPr>
                <w:rFonts w:hint="default" w:ascii="Times New Roman" w:hAnsi="Times New Roman" w:eastAsia="宋体" w:cs="Times New Roman"/>
                <w:b/>
                <w:bCs/>
                <w:color w:val="000000" w:themeColor="text1"/>
                <w:sz w:val="21"/>
                <w:szCs w:val="21"/>
                <w:highlight w:val="none"/>
                <w:lang w:val="en-US" w:eastAsia="zh-CN"/>
              </w:rPr>
            </w:pPr>
            <w:r>
              <w:rPr>
                <w:rFonts w:hint="default" w:ascii="Times New Roman" w:hAnsi="Times New Roman" w:eastAsia="宋体" w:cs="Times New Roman"/>
                <w:b/>
                <w:bCs/>
                <w:color w:val="000000" w:themeColor="text1"/>
                <w:sz w:val="21"/>
                <w:szCs w:val="21"/>
                <w:highlight w:val="none"/>
                <w:lang w:val="en-US" w:eastAsia="zh-CN"/>
              </w:rPr>
              <w:t>《工业涂装工序大气污染物排放标准》(DB 33/2146-2018)</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2316"/>
              <w:gridCol w:w="2570"/>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pct"/>
                  <w:noWrap w:val="0"/>
                  <w:vAlign w:val="center"/>
                </w:tcPr>
                <w:p>
                  <w:pPr>
                    <w:pStyle w:val="10"/>
                    <w:jc w:val="center"/>
                    <w:rPr>
                      <w:rFonts w:hint="default" w:ascii="Times New Roman" w:hAnsi="Times New Roman" w:eastAsia="宋体" w:cs="Times New Roman"/>
                      <w:b w:val="0"/>
                      <w:bCs w:val="0"/>
                      <w:color w:val="000000" w:themeColor="text1"/>
                      <w:sz w:val="21"/>
                      <w:szCs w:val="21"/>
                      <w:highlight w:val="none"/>
                      <w:lang w:val="en-US" w:eastAsia="zh-CN"/>
                    </w:rPr>
                  </w:pPr>
                  <w:r>
                    <w:rPr>
                      <w:rFonts w:hint="default" w:ascii="Times New Roman" w:hAnsi="Times New Roman" w:eastAsia="宋体" w:cs="Times New Roman"/>
                      <w:b w:val="0"/>
                      <w:bCs w:val="0"/>
                      <w:color w:val="000000" w:themeColor="text1"/>
                      <w:sz w:val="21"/>
                      <w:szCs w:val="21"/>
                      <w:highlight w:val="none"/>
                      <w:lang w:val="en-US" w:eastAsia="zh-CN"/>
                    </w:rPr>
                    <w:t>污染物</w:t>
                  </w:r>
                </w:p>
              </w:tc>
              <w:tc>
                <w:tcPr>
                  <w:tcW w:w="1360" w:type="pct"/>
                  <w:noWrap w:val="0"/>
                  <w:vAlign w:val="center"/>
                </w:tcPr>
                <w:p>
                  <w:pPr>
                    <w:pStyle w:val="10"/>
                    <w:jc w:val="center"/>
                    <w:rPr>
                      <w:rFonts w:hint="default" w:ascii="Times New Roman" w:hAnsi="Times New Roman" w:eastAsia="宋体" w:cs="Times New Roman"/>
                      <w:b w:val="0"/>
                      <w:bCs w:val="0"/>
                      <w:color w:val="000000" w:themeColor="text1"/>
                      <w:sz w:val="21"/>
                      <w:szCs w:val="21"/>
                      <w:highlight w:val="none"/>
                      <w:lang w:val="en-US" w:eastAsia="zh-CN"/>
                    </w:rPr>
                  </w:pPr>
                  <w:r>
                    <w:rPr>
                      <w:rFonts w:hint="default" w:ascii="Times New Roman" w:hAnsi="Times New Roman" w:eastAsia="宋体" w:cs="Times New Roman"/>
                      <w:b w:val="0"/>
                      <w:bCs w:val="0"/>
                      <w:color w:val="000000" w:themeColor="text1"/>
                      <w:sz w:val="21"/>
                      <w:szCs w:val="21"/>
                      <w:highlight w:val="none"/>
                      <w:lang w:val="en-US" w:eastAsia="zh-CN"/>
                    </w:rPr>
                    <w:t>最高允许排放浓度(mg/m</w:t>
                  </w:r>
                  <w:r>
                    <w:rPr>
                      <w:rFonts w:hint="default" w:ascii="Times New Roman" w:hAnsi="Times New Roman" w:eastAsia="宋体" w:cs="Times New Roman"/>
                      <w:b w:val="0"/>
                      <w:bCs w:val="0"/>
                      <w:color w:val="000000" w:themeColor="text1"/>
                      <w:sz w:val="21"/>
                      <w:szCs w:val="21"/>
                      <w:highlight w:val="none"/>
                      <w:vertAlign w:val="superscript"/>
                      <w:lang w:val="en-US" w:eastAsia="zh-CN"/>
                    </w:rPr>
                    <w:t>3</w:t>
                  </w:r>
                  <w:r>
                    <w:rPr>
                      <w:rFonts w:hint="default" w:ascii="Times New Roman" w:hAnsi="Times New Roman" w:eastAsia="宋体" w:cs="Times New Roman"/>
                      <w:b w:val="0"/>
                      <w:bCs w:val="0"/>
                      <w:color w:val="000000" w:themeColor="text1"/>
                      <w:sz w:val="21"/>
                      <w:szCs w:val="21"/>
                      <w:highlight w:val="none"/>
                      <w:lang w:val="en-US" w:eastAsia="zh-CN"/>
                    </w:rPr>
                    <w:t>)</w:t>
                  </w:r>
                </w:p>
              </w:tc>
              <w:tc>
                <w:tcPr>
                  <w:tcW w:w="1509" w:type="pct"/>
                  <w:noWrap w:val="0"/>
                  <w:vAlign w:val="center"/>
                </w:tcPr>
                <w:p>
                  <w:pPr>
                    <w:pStyle w:val="10"/>
                    <w:jc w:val="center"/>
                    <w:rPr>
                      <w:rFonts w:hint="default" w:ascii="Times New Roman" w:hAnsi="Times New Roman" w:eastAsia="宋体" w:cs="Times New Roman"/>
                      <w:b w:val="0"/>
                      <w:bCs w:val="0"/>
                      <w:color w:val="000000" w:themeColor="text1"/>
                      <w:sz w:val="21"/>
                      <w:szCs w:val="21"/>
                      <w:highlight w:val="none"/>
                      <w:lang w:val="en-US" w:eastAsia="zh-CN"/>
                    </w:rPr>
                  </w:pPr>
                  <w:r>
                    <w:rPr>
                      <w:rFonts w:hint="default" w:ascii="Times New Roman" w:hAnsi="Times New Roman" w:eastAsia="宋体" w:cs="Times New Roman"/>
                      <w:b w:val="0"/>
                      <w:bCs w:val="0"/>
                      <w:color w:val="000000" w:themeColor="text1"/>
                      <w:sz w:val="21"/>
                      <w:szCs w:val="21"/>
                      <w:highlight w:val="none"/>
                      <w:lang w:val="en-US" w:eastAsia="zh-CN"/>
                    </w:rPr>
                    <w:t>无组织排放监控浓度限值</w:t>
                  </w:r>
                </w:p>
              </w:tc>
              <w:tc>
                <w:tcPr>
                  <w:tcW w:w="1014" w:type="pct"/>
                  <w:noWrap w:val="0"/>
                  <w:vAlign w:val="center"/>
                </w:tcPr>
                <w:p>
                  <w:pPr>
                    <w:pStyle w:val="10"/>
                    <w:jc w:val="center"/>
                    <w:rPr>
                      <w:rFonts w:hint="default" w:ascii="Times New Roman" w:hAnsi="Times New Roman" w:eastAsia="宋体" w:cs="Times New Roman"/>
                      <w:b w:val="0"/>
                      <w:bCs w:val="0"/>
                      <w:color w:val="000000" w:themeColor="text1"/>
                      <w:sz w:val="21"/>
                      <w:szCs w:val="21"/>
                      <w:highlight w:val="none"/>
                      <w:lang w:val="en-US" w:eastAsia="zh-CN"/>
                    </w:rPr>
                  </w:pPr>
                  <w:r>
                    <w:rPr>
                      <w:rFonts w:hint="default" w:ascii="Times New Roman" w:hAnsi="Times New Roman" w:eastAsia="宋体" w:cs="Times New Roman"/>
                      <w:b w:val="0"/>
                      <w:bCs w:val="0"/>
                      <w:color w:val="000000" w:themeColor="text1"/>
                      <w:sz w:val="21"/>
                      <w:szCs w:val="21"/>
                      <w:highlight w:val="none"/>
                      <w:lang w:val="en-US" w:eastAsia="zh-CN"/>
                    </w:rPr>
                    <w:t>浓度</w:t>
                  </w:r>
                </w:p>
                <w:p>
                  <w:pPr>
                    <w:pStyle w:val="10"/>
                    <w:jc w:val="center"/>
                    <w:rPr>
                      <w:rFonts w:hint="default" w:ascii="Times New Roman" w:hAnsi="Times New Roman" w:eastAsia="宋体" w:cs="Times New Roman"/>
                      <w:b w:val="0"/>
                      <w:bCs w:val="0"/>
                      <w:color w:val="000000" w:themeColor="text1"/>
                      <w:sz w:val="21"/>
                      <w:szCs w:val="21"/>
                      <w:highlight w:val="none"/>
                      <w:lang w:val="en-US" w:eastAsia="zh-CN"/>
                    </w:rPr>
                  </w:pPr>
                  <w:r>
                    <w:rPr>
                      <w:rFonts w:hint="default" w:ascii="Times New Roman" w:hAnsi="Times New Roman" w:eastAsia="宋体" w:cs="Times New Roman"/>
                      <w:b w:val="0"/>
                      <w:bCs w:val="0"/>
                      <w:color w:val="000000" w:themeColor="text1"/>
                      <w:sz w:val="21"/>
                      <w:szCs w:val="21"/>
                      <w:highlight w:val="none"/>
                      <w:lang w:val="en-US" w:eastAsia="zh-CN"/>
                    </w:rPr>
                    <w:t>(mg/m</w:t>
                  </w:r>
                  <w:r>
                    <w:rPr>
                      <w:rFonts w:hint="default" w:ascii="Times New Roman" w:hAnsi="Times New Roman" w:eastAsia="宋体" w:cs="Times New Roman"/>
                      <w:b w:val="0"/>
                      <w:bCs w:val="0"/>
                      <w:color w:val="000000" w:themeColor="text1"/>
                      <w:sz w:val="21"/>
                      <w:szCs w:val="21"/>
                      <w:highlight w:val="none"/>
                      <w:vertAlign w:val="superscript"/>
                      <w:lang w:val="en-US" w:eastAsia="zh-CN"/>
                    </w:rPr>
                    <w:t>3</w:t>
                  </w:r>
                  <w:r>
                    <w:rPr>
                      <w:rFonts w:hint="default" w:ascii="Times New Roman" w:hAnsi="Times New Roman" w:eastAsia="宋体" w:cs="Times New Roman"/>
                      <w:b w:val="0"/>
                      <w:bCs w:val="0"/>
                      <w:color w:val="000000" w:themeColor="text1"/>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pct"/>
                  <w:noWrap w:val="0"/>
                  <w:vAlign w:val="center"/>
                </w:tcPr>
                <w:p>
                  <w:pPr>
                    <w:adjustRightInd w:val="0"/>
                    <w:snapToGrid w:val="0"/>
                    <w:jc w:val="center"/>
                    <w:rPr>
                      <w:rFonts w:hint="default" w:ascii="Times New Roman" w:hAnsi="Times New Roman" w:eastAsia="宋体" w:cs="Times New Roman"/>
                      <w:color w:val="000000" w:themeColor="text1"/>
                      <w:kern w:val="2"/>
                      <w:sz w:val="21"/>
                      <w:szCs w:val="21"/>
                      <w:lang w:val="en-US" w:eastAsia="zh-CN" w:bidi="ar-SA"/>
                    </w:rPr>
                  </w:pPr>
                  <w:r>
                    <w:rPr>
                      <w:rFonts w:hint="default" w:ascii="Times New Roman" w:hAnsi="Times New Roman" w:eastAsia="宋体" w:cs="Times New Roman"/>
                      <w:color w:val="000000" w:themeColor="text1"/>
                      <w:kern w:val="2"/>
                      <w:sz w:val="21"/>
                      <w:szCs w:val="21"/>
                      <w:lang w:val="en-US" w:eastAsia="zh-CN" w:bidi="ar-SA"/>
                    </w:rPr>
                    <w:t>颗粒物</w:t>
                  </w:r>
                </w:p>
              </w:tc>
              <w:tc>
                <w:tcPr>
                  <w:tcW w:w="1360" w:type="pct"/>
                  <w:noWrap w:val="0"/>
                  <w:vAlign w:val="center"/>
                </w:tcPr>
                <w:p>
                  <w:pPr>
                    <w:jc w:val="center"/>
                    <w:rPr>
                      <w:rFonts w:hint="default" w:ascii="Times New Roman" w:hAnsi="Times New Roman" w:eastAsia="宋体" w:cs="Times New Roman"/>
                      <w:color w:val="000000" w:themeColor="text1"/>
                      <w:spacing w:val="6"/>
                      <w:kern w:val="2"/>
                      <w:sz w:val="21"/>
                      <w:szCs w:val="21"/>
                      <w:lang w:val="en-US" w:eastAsia="zh-CN" w:bidi="ar-SA"/>
                    </w:rPr>
                  </w:pPr>
                  <w:r>
                    <w:rPr>
                      <w:rFonts w:hint="default" w:ascii="Times New Roman" w:hAnsi="Times New Roman" w:eastAsia="宋体" w:cs="Times New Roman"/>
                      <w:snapToGrid w:val="0"/>
                      <w:color w:val="000000" w:themeColor="text1"/>
                      <w:spacing w:val="0"/>
                      <w:sz w:val="21"/>
                      <w:szCs w:val="21"/>
                    </w:rPr>
                    <w:t>≤</w:t>
                  </w:r>
                  <w:r>
                    <w:rPr>
                      <w:rFonts w:hint="default" w:ascii="Times New Roman" w:hAnsi="Times New Roman" w:eastAsia="宋体" w:cs="Times New Roman"/>
                      <w:snapToGrid w:val="0"/>
                      <w:color w:val="000000" w:themeColor="text1"/>
                      <w:spacing w:val="0"/>
                      <w:sz w:val="21"/>
                      <w:szCs w:val="21"/>
                      <w:lang w:val="en-US" w:eastAsia="zh-CN"/>
                    </w:rPr>
                    <w:t>30</w:t>
                  </w:r>
                </w:p>
              </w:tc>
              <w:tc>
                <w:tcPr>
                  <w:tcW w:w="1509" w:type="pct"/>
                  <w:vMerge w:val="restart"/>
                  <w:noWrap w:val="0"/>
                  <w:vAlign w:val="center"/>
                </w:tcPr>
                <w:p>
                  <w:pPr>
                    <w:adjustRightInd w:val="0"/>
                    <w:jc w:val="center"/>
                    <w:rPr>
                      <w:rFonts w:hint="default" w:ascii="Times New Roman" w:hAnsi="Times New Roman" w:eastAsia="宋体" w:cs="Times New Roman"/>
                      <w:snapToGrid w:val="0"/>
                      <w:color w:val="000000" w:themeColor="text1"/>
                      <w:kern w:val="2"/>
                      <w:sz w:val="21"/>
                      <w:szCs w:val="21"/>
                      <w:lang w:val="en-US" w:eastAsia="zh-CN" w:bidi="ar-SA"/>
                    </w:rPr>
                  </w:pPr>
                  <w:r>
                    <w:rPr>
                      <w:rFonts w:hint="default" w:ascii="Times New Roman" w:hAnsi="Times New Roman" w:eastAsia="宋体" w:cs="Times New Roman"/>
                      <w:snapToGrid w:val="0"/>
                      <w:color w:val="000000" w:themeColor="text1"/>
                      <w:sz w:val="21"/>
                      <w:szCs w:val="21"/>
                    </w:rPr>
                    <w:t>周界外浓度最高点</w:t>
                  </w:r>
                </w:p>
              </w:tc>
              <w:tc>
                <w:tcPr>
                  <w:tcW w:w="1014" w:type="pct"/>
                  <w:noWrap w:val="0"/>
                  <w:vAlign w:val="center"/>
                </w:tcPr>
                <w:p>
                  <w:pPr>
                    <w:adjustRightInd w:val="0"/>
                    <w:jc w:val="center"/>
                    <w:rPr>
                      <w:rFonts w:hint="default" w:ascii="Times New Roman" w:hAnsi="Times New Roman" w:eastAsia="宋体" w:cs="Times New Roman"/>
                      <w:snapToGrid w:val="0"/>
                      <w:color w:val="000000" w:themeColor="text1"/>
                      <w:sz w:val="21"/>
                      <w:szCs w:val="21"/>
                      <w:lang w:val="en-US" w:eastAsia="zh-CN"/>
                    </w:rPr>
                  </w:pPr>
                  <w:r>
                    <w:rPr>
                      <w:rFonts w:hint="default" w:ascii="Times New Roman" w:hAnsi="Times New Roman" w:eastAsia="宋体" w:cs="Times New Roman"/>
                      <w:snapToGrid w:val="0"/>
                      <w:color w:val="000000" w:themeColor="text1"/>
                      <w:spacing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pct"/>
                  <w:noWrap w:val="0"/>
                  <w:vAlign w:val="center"/>
                </w:tcPr>
                <w:p>
                  <w:pPr>
                    <w:adjustRightInd w:val="0"/>
                    <w:snapToGrid w:val="0"/>
                    <w:jc w:val="center"/>
                    <w:rPr>
                      <w:rFonts w:hint="default" w:ascii="Times New Roman" w:hAnsi="Times New Roman" w:eastAsia="宋体" w:cs="Times New Roman"/>
                      <w:color w:val="000000" w:themeColor="text1"/>
                      <w:kern w:val="2"/>
                      <w:sz w:val="21"/>
                      <w:szCs w:val="21"/>
                      <w:lang w:val="en-US" w:eastAsia="zh-CN" w:bidi="ar-SA"/>
                    </w:rPr>
                  </w:pPr>
                  <w:r>
                    <w:rPr>
                      <w:rFonts w:hint="default" w:ascii="Times New Roman" w:hAnsi="Times New Roman" w:eastAsia="宋体" w:cs="Times New Roman"/>
                      <w:color w:val="000000" w:themeColor="text1"/>
                      <w:sz w:val="21"/>
                      <w:szCs w:val="21"/>
                    </w:rPr>
                    <w:t>非甲烷总烃</w:t>
                  </w:r>
                </w:p>
              </w:tc>
              <w:tc>
                <w:tcPr>
                  <w:tcW w:w="1360" w:type="pct"/>
                  <w:noWrap w:val="0"/>
                  <w:vAlign w:val="center"/>
                </w:tcPr>
                <w:p>
                  <w:pPr>
                    <w:jc w:val="center"/>
                    <w:rPr>
                      <w:rFonts w:hint="default" w:ascii="Times New Roman" w:hAnsi="Times New Roman" w:eastAsia="宋体" w:cs="Times New Roman"/>
                      <w:color w:val="000000" w:themeColor="text1"/>
                      <w:spacing w:val="6"/>
                      <w:kern w:val="2"/>
                      <w:sz w:val="21"/>
                      <w:szCs w:val="21"/>
                      <w:lang w:val="en-US" w:eastAsia="zh-CN" w:bidi="ar-SA"/>
                    </w:rPr>
                  </w:pPr>
                  <w:r>
                    <w:rPr>
                      <w:rFonts w:hint="default" w:ascii="Times New Roman" w:hAnsi="Times New Roman" w:eastAsia="宋体" w:cs="Times New Roman"/>
                      <w:snapToGrid w:val="0"/>
                      <w:color w:val="000000" w:themeColor="text1"/>
                      <w:spacing w:val="0"/>
                      <w:sz w:val="21"/>
                      <w:szCs w:val="21"/>
                    </w:rPr>
                    <w:t>≤</w:t>
                  </w:r>
                  <w:r>
                    <w:rPr>
                      <w:rFonts w:hint="default" w:ascii="Times New Roman" w:hAnsi="Times New Roman" w:eastAsia="宋体" w:cs="Times New Roman"/>
                      <w:snapToGrid w:val="0"/>
                      <w:color w:val="000000" w:themeColor="text1"/>
                      <w:spacing w:val="0"/>
                      <w:sz w:val="21"/>
                      <w:szCs w:val="21"/>
                      <w:lang w:val="en-US" w:eastAsia="zh-CN"/>
                    </w:rPr>
                    <w:t>80</w:t>
                  </w:r>
                </w:p>
              </w:tc>
              <w:tc>
                <w:tcPr>
                  <w:tcW w:w="1509" w:type="pct"/>
                  <w:vMerge w:val="continue"/>
                  <w:noWrap w:val="0"/>
                  <w:vAlign w:val="center"/>
                </w:tcPr>
                <w:p>
                  <w:pPr>
                    <w:adjustRightInd w:val="0"/>
                    <w:jc w:val="center"/>
                    <w:rPr>
                      <w:rFonts w:hint="default" w:ascii="Times New Roman" w:hAnsi="Times New Roman" w:eastAsia="宋体" w:cs="Times New Roman"/>
                      <w:snapToGrid w:val="0"/>
                      <w:color w:val="000000" w:themeColor="text1"/>
                      <w:kern w:val="2"/>
                      <w:sz w:val="21"/>
                      <w:szCs w:val="21"/>
                      <w:lang w:val="en-US" w:eastAsia="zh-CN" w:bidi="ar-SA"/>
                    </w:rPr>
                  </w:pPr>
                </w:p>
              </w:tc>
              <w:tc>
                <w:tcPr>
                  <w:tcW w:w="1014" w:type="pct"/>
                  <w:noWrap w:val="0"/>
                  <w:vAlign w:val="center"/>
                </w:tcPr>
                <w:p>
                  <w:pPr>
                    <w:adjustRightInd w:val="0"/>
                    <w:jc w:val="center"/>
                    <w:rPr>
                      <w:rFonts w:hint="default" w:ascii="Times New Roman" w:hAnsi="Times New Roman" w:eastAsia="宋体" w:cs="Times New Roman"/>
                      <w:snapToGrid w:val="0"/>
                      <w:color w:val="000000" w:themeColor="text1"/>
                      <w:spacing w:val="0"/>
                      <w:sz w:val="21"/>
                      <w:szCs w:val="21"/>
                      <w:lang w:val="en-US" w:eastAsia="zh-CN"/>
                    </w:rPr>
                  </w:pPr>
                  <w:r>
                    <w:rPr>
                      <w:rFonts w:hint="default" w:ascii="Times New Roman" w:hAnsi="Times New Roman" w:eastAsia="宋体" w:cs="Times New Roman"/>
                      <w:snapToGrid w:val="0"/>
                      <w:color w:val="000000" w:themeColor="text1"/>
                      <w:spacing w:val="0"/>
                      <w:sz w:val="21"/>
                      <w:szCs w:val="21"/>
                    </w:rPr>
                    <w:t>≤</w:t>
                  </w:r>
                  <w:r>
                    <w:rPr>
                      <w:rFonts w:hint="default" w:ascii="Times New Roman" w:hAnsi="Times New Roman" w:eastAsia="宋体" w:cs="Times New Roman"/>
                      <w:snapToGrid w:val="0"/>
                      <w:color w:val="000000" w:themeColor="text1"/>
                      <w:spacing w:val="0"/>
                      <w:sz w:val="21"/>
                      <w:szCs w:val="21"/>
                      <w:lang w:val="en-US" w:eastAsia="zh-CN"/>
                    </w:rPr>
                    <w:t>4.0</w:t>
                  </w:r>
                </w:p>
              </w:tc>
            </w:tr>
          </w:tbl>
          <w:p>
            <w:pPr>
              <w:pStyle w:val="10"/>
              <w:jc w:val="center"/>
              <w:rPr>
                <w:rFonts w:hint="default" w:ascii="Times New Roman" w:hAnsi="Times New Roman" w:eastAsia="宋体" w:cs="Times New Roman"/>
                <w:b/>
                <w:bCs/>
                <w:color w:val="000000" w:themeColor="text1"/>
                <w:sz w:val="24"/>
                <w:szCs w:val="24"/>
                <w:highlight w:val="none"/>
                <w:lang w:val="en-US" w:eastAsia="zh-CN"/>
              </w:rPr>
            </w:pPr>
          </w:p>
          <w:p>
            <w:pPr>
              <w:pStyle w:val="10"/>
              <w:jc w:val="center"/>
              <w:rPr>
                <w:rFonts w:hint="default" w:ascii="Times New Roman" w:hAnsi="Times New Roman" w:eastAsia="宋体" w:cs="Times New Roman"/>
                <w:b/>
                <w:bCs/>
                <w:color w:val="000000" w:themeColor="text1"/>
                <w:sz w:val="21"/>
                <w:szCs w:val="21"/>
                <w:highlight w:val="none"/>
                <w:lang w:val="en-US" w:eastAsia="zh-CN"/>
              </w:rPr>
            </w:pPr>
            <w:r>
              <w:rPr>
                <w:rFonts w:hint="default" w:ascii="Times New Roman" w:hAnsi="Times New Roman" w:eastAsia="宋体" w:cs="Times New Roman"/>
                <w:b/>
                <w:bCs/>
                <w:color w:val="000000" w:themeColor="text1"/>
                <w:sz w:val="21"/>
                <w:szCs w:val="21"/>
                <w:highlight w:val="none"/>
                <w:lang w:val="en-US" w:eastAsia="zh-CN"/>
              </w:rPr>
              <w:t>《大气污染物综合排放标准》（GB16297-1996）</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2564"/>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412" w:type="pct"/>
                  <w:noWrap w:val="0"/>
                  <w:vAlign w:val="center"/>
                </w:tcPr>
                <w:p>
                  <w:pPr>
                    <w:pStyle w:val="10"/>
                    <w:jc w:val="center"/>
                    <w:rPr>
                      <w:rFonts w:hint="default" w:ascii="Times New Roman" w:hAnsi="Times New Roman" w:eastAsia="宋体" w:cs="Times New Roman"/>
                      <w:b w:val="0"/>
                      <w:bCs w:val="0"/>
                      <w:color w:val="000000" w:themeColor="text1"/>
                      <w:sz w:val="21"/>
                      <w:szCs w:val="21"/>
                      <w:highlight w:val="none"/>
                      <w:lang w:val="en-US" w:eastAsia="zh-CN"/>
                    </w:rPr>
                  </w:pPr>
                  <w:r>
                    <w:rPr>
                      <w:rFonts w:hint="default" w:ascii="Times New Roman" w:hAnsi="Times New Roman" w:eastAsia="宋体" w:cs="Times New Roman"/>
                      <w:b w:val="0"/>
                      <w:bCs w:val="0"/>
                      <w:color w:val="000000" w:themeColor="text1"/>
                      <w:sz w:val="21"/>
                      <w:szCs w:val="21"/>
                      <w:highlight w:val="none"/>
                      <w:lang w:val="en-US" w:eastAsia="zh-CN"/>
                    </w:rPr>
                    <w:t>污染物</w:t>
                  </w:r>
                </w:p>
              </w:tc>
              <w:tc>
                <w:tcPr>
                  <w:tcW w:w="1506" w:type="pct"/>
                  <w:noWrap w:val="0"/>
                  <w:vAlign w:val="center"/>
                </w:tcPr>
                <w:p>
                  <w:pPr>
                    <w:pStyle w:val="10"/>
                    <w:jc w:val="center"/>
                    <w:rPr>
                      <w:rFonts w:hint="default" w:ascii="Times New Roman" w:hAnsi="Times New Roman" w:eastAsia="宋体" w:cs="Times New Roman"/>
                      <w:b w:val="0"/>
                      <w:bCs w:val="0"/>
                      <w:color w:val="000000" w:themeColor="text1"/>
                      <w:sz w:val="21"/>
                      <w:szCs w:val="21"/>
                      <w:highlight w:val="none"/>
                      <w:lang w:val="en-US" w:eastAsia="zh-CN"/>
                    </w:rPr>
                  </w:pPr>
                  <w:r>
                    <w:rPr>
                      <w:rFonts w:hint="default" w:ascii="Times New Roman" w:hAnsi="Times New Roman" w:eastAsia="宋体" w:cs="Times New Roman"/>
                      <w:b w:val="0"/>
                      <w:bCs w:val="0"/>
                      <w:color w:val="000000" w:themeColor="text1"/>
                      <w:sz w:val="21"/>
                      <w:szCs w:val="21"/>
                      <w:highlight w:val="none"/>
                      <w:lang w:val="en-US" w:eastAsia="zh-CN"/>
                    </w:rPr>
                    <w:t>监控点位</w:t>
                  </w:r>
                </w:p>
              </w:tc>
              <w:tc>
                <w:tcPr>
                  <w:tcW w:w="2080" w:type="pct"/>
                  <w:noWrap w:val="0"/>
                  <w:vAlign w:val="center"/>
                </w:tcPr>
                <w:p>
                  <w:pPr>
                    <w:pStyle w:val="10"/>
                    <w:jc w:val="center"/>
                    <w:rPr>
                      <w:rFonts w:hint="default" w:ascii="Times New Roman" w:hAnsi="Times New Roman" w:eastAsia="宋体" w:cs="Times New Roman"/>
                      <w:b w:val="0"/>
                      <w:bCs w:val="0"/>
                      <w:color w:val="000000" w:themeColor="text1"/>
                      <w:sz w:val="21"/>
                      <w:szCs w:val="21"/>
                      <w:highlight w:val="none"/>
                      <w:lang w:val="en-US" w:eastAsia="zh-CN"/>
                    </w:rPr>
                  </w:pPr>
                  <w:r>
                    <w:rPr>
                      <w:rFonts w:hint="default" w:ascii="Times New Roman" w:hAnsi="Times New Roman" w:eastAsia="宋体" w:cs="Times New Roman"/>
                      <w:b w:val="0"/>
                      <w:bCs w:val="0"/>
                      <w:color w:val="000000" w:themeColor="text1"/>
                      <w:sz w:val="21"/>
                      <w:szCs w:val="21"/>
                      <w:highlight w:val="none"/>
                      <w:lang w:val="en-US" w:eastAsia="zh-CN"/>
                    </w:rPr>
                    <w:t>无组织排放监控浓度限值(mg/m</w:t>
                  </w:r>
                  <w:r>
                    <w:rPr>
                      <w:rFonts w:hint="default" w:ascii="Times New Roman" w:hAnsi="Times New Roman" w:eastAsia="宋体" w:cs="Times New Roman"/>
                      <w:b w:val="0"/>
                      <w:bCs w:val="0"/>
                      <w:color w:val="000000" w:themeColor="text1"/>
                      <w:sz w:val="21"/>
                      <w:szCs w:val="21"/>
                      <w:highlight w:val="none"/>
                      <w:vertAlign w:val="superscript"/>
                      <w:lang w:val="en-US" w:eastAsia="zh-CN"/>
                    </w:rPr>
                    <w:t>3</w:t>
                  </w:r>
                  <w:r>
                    <w:rPr>
                      <w:rFonts w:hint="default" w:ascii="Times New Roman" w:hAnsi="Times New Roman" w:eastAsia="宋体" w:cs="Times New Roman"/>
                      <w:b w:val="0"/>
                      <w:bCs w:val="0"/>
                      <w:color w:val="000000" w:themeColor="text1"/>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2" w:type="pct"/>
                  <w:noWrap w:val="0"/>
                  <w:vAlign w:val="center"/>
                </w:tcPr>
                <w:p>
                  <w:pPr>
                    <w:adjustRightInd w:val="0"/>
                    <w:snapToGrid w:val="0"/>
                    <w:jc w:val="center"/>
                    <w:rPr>
                      <w:rFonts w:hint="default" w:ascii="Times New Roman" w:hAnsi="Times New Roman" w:eastAsia="宋体" w:cs="Times New Roman"/>
                      <w:color w:val="000000" w:themeColor="text1"/>
                      <w:kern w:val="2"/>
                      <w:sz w:val="21"/>
                      <w:szCs w:val="21"/>
                      <w:lang w:val="en-US" w:eastAsia="zh-CN" w:bidi="ar-SA"/>
                    </w:rPr>
                  </w:pPr>
                  <w:r>
                    <w:rPr>
                      <w:rFonts w:hint="default" w:ascii="Times New Roman" w:hAnsi="Times New Roman" w:eastAsia="宋体" w:cs="Times New Roman"/>
                      <w:color w:val="000000" w:themeColor="text1"/>
                      <w:kern w:val="2"/>
                      <w:sz w:val="21"/>
                      <w:szCs w:val="21"/>
                      <w:lang w:val="en-US" w:eastAsia="zh-CN" w:bidi="ar-SA"/>
                    </w:rPr>
                    <w:t>颗粒物</w:t>
                  </w:r>
                </w:p>
              </w:tc>
              <w:tc>
                <w:tcPr>
                  <w:tcW w:w="1506" w:type="pct"/>
                  <w:noWrap w:val="0"/>
                  <w:vAlign w:val="center"/>
                </w:tcPr>
                <w:p>
                  <w:pPr>
                    <w:adjustRightInd w:val="0"/>
                    <w:jc w:val="center"/>
                    <w:rPr>
                      <w:rFonts w:hint="default" w:ascii="Times New Roman" w:hAnsi="Times New Roman" w:eastAsia="宋体" w:cs="Times New Roman"/>
                      <w:snapToGrid w:val="0"/>
                      <w:color w:val="000000" w:themeColor="text1"/>
                      <w:kern w:val="2"/>
                      <w:sz w:val="21"/>
                      <w:szCs w:val="21"/>
                      <w:lang w:val="en-US" w:eastAsia="zh-CN" w:bidi="ar-SA"/>
                    </w:rPr>
                  </w:pPr>
                  <w:r>
                    <w:rPr>
                      <w:rFonts w:hint="default" w:ascii="Times New Roman" w:hAnsi="Times New Roman" w:eastAsia="宋体" w:cs="Times New Roman"/>
                      <w:snapToGrid w:val="0"/>
                      <w:color w:val="000000" w:themeColor="text1"/>
                      <w:sz w:val="21"/>
                      <w:szCs w:val="21"/>
                    </w:rPr>
                    <w:t>周界外浓度最高点</w:t>
                  </w:r>
                </w:p>
              </w:tc>
              <w:tc>
                <w:tcPr>
                  <w:tcW w:w="2080" w:type="pct"/>
                  <w:noWrap w:val="0"/>
                  <w:vAlign w:val="center"/>
                </w:tcPr>
                <w:p>
                  <w:pPr>
                    <w:adjustRightInd w:val="0"/>
                    <w:jc w:val="center"/>
                    <w:rPr>
                      <w:rFonts w:hint="default" w:ascii="Times New Roman" w:hAnsi="Times New Roman" w:eastAsia="宋体" w:cs="Times New Roman"/>
                      <w:snapToGrid w:val="0"/>
                      <w:color w:val="000000" w:themeColor="text1"/>
                      <w:sz w:val="21"/>
                      <w:szCs w:val="21"/>
                      <w:lang w:val="en-US" w:eastAsia="zh-CN"/>
                    </w:rPr>
                  </w:pPr>
                  <w:r>
                    <w:rPr>
                      <w:rFonts w:hint="default" w:ascii="Times New Roman" w:hAnsi="Times New Roman" w:eastAsia="宋体" w:cs="Times New Roman"/>
                      <w:snapToGrid w:val="0"/>
                      <w:color w:val="000000" w:themeColor="text1"/>
                      <w:spacing w:val="0"/>
                      <w:sz w:val="21"/>
                      <w:szCs w:val="21"/>
                    </w:rPr>
                    <w:t>≤</w:t>
                  </w:r>
                  <w:r>
                    <w:rPr>
                      <w:rFonts w:hint="default" w:ascii="Times New Roman" w:hAnsi="Times New Roman" w:eastAsia="宋体" w:cs="Times New Roman"/>
                      <w:snapToGrid w:val="0"/>
                      <w:color w:val="000000" w:themeColor="text1"/>
                      <w:spacing w:val="0"/>
                      <w:sz w:val="21"/>
                      <w:szCs w:val="21"/>
                      <w:lang w:val="en-US" w:eastAsia="zh-CN"/>
                    </w:rPr>
                    <w:t>1.0</w:t>
                  </w:r>
                </w:p>
              </w:tc>
            </w:tr>
          </w:tbl>
          <w:p>
            <w:pPr>
              <w:pStyle w:val="10"/>
              <w:jc w:val="center"/>
              <w:rPr>
                <w:rFonts w:hint="default" w:ascii="Times New Roman" w:hAnsi="Times New Roman" w:eastAsia="宋体" w:cs="Times New Roman"/>
                <w:b/>
                <w:bCs/>
                <w:color w:val="000000" w:themeColor="text1"/>
                <w:sz w:val="21"/>
                <w:szCs w:val="21"/>
                <w:highlight w:val="none"/>
                <w:lang w:val="en-US" w:eastAsia="zh-CN"/>
              </w:rPr>
            </w:pPr>
          </w:p>
          <w:p>
            <w:pPr>
              <w:pStyle w:val="8"/>
              <w:spacing w:before="3"/>
              <w:ind w:firstLine="480" w:firstLineChars="200"/>
              <w:rPr>
                <w:rFonts w:hint="default" w:ascii="Times New Roman" w:hAnsi="Times New Roman"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jc w:val="center"/>
        </w:trPr>
        <w:tc>
          <w:tcPr>
            <w:tcW w:w="970" w:type="dxa"/>
            <w:vMerge w:val="continue"/>
            <w:vAlign w:val="center"/>
          </w:tcPr>
          <w:p>
            <w:pPr>
              <w:pStyle w:val="8"/>
              <w:spacing w:before="3"/>
              <w:jc w:val="center"/>
              <w:rPr>
                <w:rFonts w:hint="default" w:ascii="Times New Roman" w:hAnsi="Times New Roman" w:cs="Times New Roman"/>
              </w:rPr>
            </w:pPr>
          </w:p>
        </w:tc>
        <w:tc>
          <w:tcPr>
            <w:tcW w:w="737" w:type="dxa"/>
            <w:vAlign w:val="center"/>
          </w:tcPr>
          <w:p>
            <w:pPr>
              <w:pStyle w:val="23"/>
              <w:spacing w:before="1"/>
              <w:jc w:val="center"/>
              <w:rPr>
                <w:rFonts w:hint="default" w:ascii="Times New Roman" w:hAnsi="Times New Roman" w:cs="Times New Roman"/>
                <w:color w:val="000000" w:themeColor="text1"/>
                <w:sz w:val="24"/>
                <w:lang w:val="en-US"/>
              </w:rPr>
            </w:pPr>
            <w:r>
              <w:rPr>
                <w:rFonts w:hint="default" w:ascii="Times New Roman" w:hAnsi="Times New Roman" w:cs="Times New Roman"/>
                <w:color w:val="000000" w:themeColor="text1"/>
                <w:sz w:val="24"/>
              </w:rPr>
              <w:t>噪声</w:t>
            </w:r>
          </w:p>
        </w:tc>
        <w:tc>
          <w:tcPr>
            <w:tcW w:w="8740" w:type="dxa"/>
          </w:tcPr>
          <w:p>
            <w:pPr>
              <w:pStyle w:val="8"/>
              <w:spacing w:line="400" w:lineRule="exact"/>
              <w:jc w:val="center"/>
              <w:rPr>
                <w:rFonts w:hint="default" w:ascii="Times New Roman" w:hAnsi="Times New Roman" w:cs="Times New Roman"/>
                <w:color w:val="000000" w:themeColor="text1"/>
                <w:lang w:val="en-US"/>
              </w:rPr>
            </w:pPr>
            <w:r>
              <w:rPr>
                <w:rFonts w:hint="default" w:ascii="Times New Roman" w:hAnsi="Times New Roman" w:cs="Times New Roman"/>
                <w:color w:val="000000" w:themeColor="text1"/>
                <w:lang w:val="en-US"/>
              </w:rPr>
              <w:t>厂界执行《工业企业厂界环境噪声排放标准》</w:t>
            </w:r>
            <w:r>
              <w:rPr>
                <w:rFonts w:hint="default" w:ascii="Times New Roman" w:hAnsi="Times New Roman" w:cs="Times New Roman"/>
                <w:color w:val="000000" w:themeColor="text1"/>
                <w:lang w:val="en-US" w:eastAsia="zh-CN"/>
              </w:rPr>
              <w:t>（GB 12348-2008）</w:t>
            </w:r>
            <w:r>
              <w:rPr>
                <w:rFonts w:hint="default" w:ascii="Times New Roman" w:hAnsi="Times New Roman" w:cs="Times New Roman"/>
                <w:color w:val="000000" w:themeColor="text1"/>
                <w:lang w:val="en-US"/>
              </w:rPr>
              <w:t>3类标准</w:t>
            </w:r>
            <w:r>
              <w:rPr>
                <w:rFonts w:hint="default" w:ascii="Times New Roman" w:hAnsi="Times New Roman" w:cs="Times New Roman"/>
                <w:color w:val="000000" w:themeColor="text1"/>
                <w:lang w:val="en-US" w:eastAsia="zh-CN"/>
              </w:rPr>
              <w:t>；</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5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trPr>
              <w:tc>
                <w:tcPr>
                  <w:tcW w:w="1557" w:type="pct"/>
                  <w:vAlign w:val="center"/>
                </w:tcPr>
                <w:p>
                  <w:pPr>
                    <w:pStyle w:val="8"/>
                    <w:spacing w:before="3"/>
                    <w:jc w:val="center"/>
                    <w:rPr>
                      <w:rFonts w:hint="default" w:ascii="Times New Roman" w:hAnsi="Times New Roman" w:cs="Times New Roman"/>
                      <w:color w:val="000000" w:themeColor="text1"/>
                      <w:sz w:val="21"/>
                      <w:szCs w:val="21"/>
                      <w:lang w:val="en-US"/>
                    </w:rPr>
                  </w:pPr>
                  <w:r>
                    <w:rPr>
                      <w:rFonts w:hint="default" w:ascii="Times New Roman" w:hAnsi="Times New Roman" w:cs="Times New Roman"/>
                      <w:color w:val="000000" w:themeColor="text1"/>
                      <w:sz w:val="21"/>
                      <w:szCs w:val="21"/>
                      <w:lang w:val="en-US" w:bidi="ar-SA"/>
                    </w:rPr>
                    <w:pict>
                      <v:line id="Line 43" o:spid="_x0000_s2056" o:spt="20" style="position:absolute;left:0pt;flip:x y;margin-left:-5.5pt;margin-top:0.6pt;height:25.9pt;width:131.65pt;z-index:251664384;mso-width-relative:page;mso-height-relative:page;" coordsize="21600,21600" o:gfxdata="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OhJ89QAAAAIAQAADwAAAAAAAAABACAAAAAiAAAAZHJzL2Rvd25yZXYueG1sUEsB&#10;AhQAFAAAAAgAh07iQG67VQDAAQAAbAMAAA4AAAAAAAAAAQAgAAAAIwEAAGRycy9lMm9Eb2MueG1s&#10;UEsFBgAAAAAGAAYAWQEAAFUFAAAAAA==&#10;">
                        <v:path arrowok="t"/>
                        <v:fill focussize="0,0"/>
                        <v:stroke/>
                        <v:imagedata o:title=""/>
                        <o:lock v:ext="edit"/>
                      </v:line>
                    </w:pict>
                  </w:r>
                  <w:r>
                    <w:rPr>
                      <w:rFonts w:hint="default" w:ascii="Times New Roman" w:hAnsi="Times New Roman" w:cs="Times New Roman"/>
                      <w:color w:val="000000" w:themeColor="text1"/>
                      <w:sz w:val="21"/>
                      <w:szCs w:val="21"/>
                      <w:lang w:val="en-US"/>
                    </w:rPr>
                    <w:t xml:space="preserve">                时段</w:t>
                  </w:r>
                </w:p>
                <w:p>
                  <w:pPr>
                    <w:pStyle w:val="8"/>
                    <w:spacing w:before="3"/>
                    <w:ind w:firstLine="210" w:firstLineChars="100"/>
                    <w:rPr>
                      <w:rFonts w:hint="default" w:ascii="Times New Roman" w:hAnsi="Times New Roman" w:cs="Times New Roman"/>
                      <w:color w:val="000000" w:themeColor="text1"/>
                      <w:sz w:val="21"/>
                      <w:szCs w:val="21"/>
                      <w:lang w:val="en-US"/>
                    </w:rPr>
                  </w:pPr>
                  <w:r>
                    <w:rPr>
                      <w:rFonts w:hint="default" w:ascii="Times New Roman" w:hAnsi="Times New Roman" w:cs="Times New Roman"/>
                      <w:color w:val="000000" w:themeColor="text1"/>
                      <w:sz w:val="21"/>
                      <w:szCs w:val="21"/>
                      <w:lang w:val="en-US"/>
                    </w:rPr>
                    <w:t>类别</w:t>
                  </w:r>
                </w:p>
              </w:tc>
              <w:tc>
                <w:tcPr>
                  <w:tcW w:w="3442" w:type="pct"/>
                  <w:vAlign w:val="center"/>
                </w:tcPr>
                <w:p>
                  <w:pPr>
                    <w:pStyle w:val="8"/>
                    <w:spacing w:before="3"/>
                    <w:jc w:val="center"/>
                    <w:rPr>
                      <w:rFonts w:hint="default" w:ascii="Times New Roman" w:hAnsi="Times New Roman" w:cs="Times New Roman"/>
                      <w:color w:val="000000" w:themeColor="text1"/>
                      <w:sz w:val="21"/>
                      <w:szCs w:val="21"/>
                      <w:lang w:val="en-US"/>
                    </w:rPr>
                  </w:pPr>
                  <w:r>
                    <w:rPr>
                      <w:rFonts w:hint="default" w:ascii="Times New Roman" w:hAnsi="Times New Roman" w:cs="Times New Roman"/>
                      <w:color w:val="000000" w:themeColor="text1"/>
                      <w:sz w:val="21"/>
                      <w:szCs w:val="21"/>
                      <w:lang w:val="en-US"/>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557" w:type="pct"/>
                  <w:vAlign w:val="center"/>
                </w:tcPr>
                <w:p>
                  <w:pPr>
                    <w:pStyle w:val="8"/>
                    <w:spacing w:before="3"/>
                    <w:jc w:val="center"/>
                    <w:rPr>
                      <w:rFonts w:hint="default" w:ascii="Times New Roman" w:hAnsi="Times New Roman" w:cs="Times New Roman"/>
                      <w:color w:val="000000" w:themeColor="text1"/>
                      <w:sz w:val="21"/>
                      <w:szCs w:val="21"/>
                      <w:lang w:val="en-US"/>
                    </w:rPr>
                  </w:pPr>
                  <w:r>
                    <w:rPr>
                      <w:rFonts w:hint="default" w:ascii="Times New Roman" w:hAnsi="Times New Roman" w:cs="Times New Roman"/>
                      <w:color w:val="000000" w:themeColor="text1"/>
                      <w:sz w:val="21"/>
                      <w:szCs w:val="21"/>
                      <w:lang w:val="en-US"/>
                    </w:rPr>
                    <w:t>3类</w:t>
                  </w:r>
                </w:p>
              </w:tc>
              <w:tc>
                <w:tcPr>
                  <w:tcW w:w="3442" w:type="pct"/>
                  <w:vAlign w:val="center"/>
                </w:tcPr>
                <w:p>
                  <w:pPr>
                    <w:pStyle w:val="8"/>
                    <w:spacing w:before="3"/>
                    <w:jc w:val="center"/>
                    <w:rPr>
                      <w:rFonts w:hint="default" w:ascii="Times New Roman" w:hAnsi="Times New Roman" w:cs="Times New Roman"/>
                      <w:color w:val="000000" w:themeColor="text1"/>
                      <w:sz w:val="21"/>
                      <w:szCs w:val="21"/>
                      <w:lang w:val="en-US"/>
                    </w:rPr>
                  </w:pPr>
                  <w:r>
                    <w:rPr>
                      <w:rFonts w:hint="default" w:ascii="Times New Roman" w:hAnsi="Times New Roman" w:cs="Times New Roman"/>
                      <w:color w:val="000000" w:themeColor="text1"/>
                      <w:sz w:val="21"/>
                      <w:szCs w:val="21"/>
                    </w:rPr>
                    <w:t>≤</w:t>
                  </w:r>
                  <w:r>
                    <w:rPr>
                      <w:rFonts w:hint="default" w:ascii="Times New Roman" w:hAnsi="Times New Roman" w:cs="Times New Roman"/>
                      <w:color w:val="000000" w:themeColor="text1"/>
                      <w:sz w:val="21"/>
                      <w:szCs w:val="21"/>
                      <w:lang w:val="en-US"/>
                    </w:rPr>
                    <w:t>65</w:t>
                  </w:r>
                </w:p>
              </w:tc>
            </w:tr>
          </w:tbl>
          <w:p>
            <w:pPr>
              <w:pStyle w:val="8"/>
              <w:spacing w:before="3"/>
              <w:rPr>
                <w:rFonts w:hint="default" w:ascii="Times New Roman" w:hAnsi="Times New Roman" w:cs="Times New Roman"/>
                <w:color w:val="FF0000"/>
                <w:lang w:val="en-US"/>
              </w:rPr>
            </w:pPr>
          </w:p>
          <w:p>
            <w:pPr>
              <w:pStyle w:val="8"/>
              <w:spacing w:before="3"/>
              <w:ind w:firstLine="480" w:firstLineChars="200"/>
              <w:rPr>
                <w:rFonts w:hint="default" w:ascii="Times New Roman" w:hAnsi="Times New Roman" w:cs="Times New Roman"/>
                <w:color w:val="000000" w:themeColor="text1"/>
              </w:rPr>
            </w:pPr>
          </w:p>
        </w:tc>
      </w:tr>
    </w:tbl>
    <w:p>
      <w:pPr>
        <w:pStyle w:val="8"/>
        <w:spacing w:before="3"/>
        <w:rPr>
          <w:rFonts w:hint="default" w:ascii="Times New Roman" w:hAnsi="Times New Roman" w:cs="Times New Roman"/>
        </w:rPr>
        <w:sectPr>
          <w:pgSz w:w="11910" w:h="16840"/>
          <w:pgMar w:top="1360" w:right="1360" w:bottom="1580" w:left="1440" w:header="966" w:footer="1385" w:gutter="0"/>
          <w:pgNumType w:fmt="numberInDash"/>
          <w:cols w:space="720" w:num="1"/>
        </w:sectPr>
      </w:pPr>
    </w:p>
    <w:p>
      <w:pPr>
        <w:pStyle w:val="4"/>
        <w:ind w:left="0" w:firstLine="281" w:firstLineChars="100"/>
        <w:rPr>
          <w:rFonts w:hint="default" w:ascii="Times New Roman" w:hAnsi="Times New Roman" w:cs="Times New Roman"/>
        </w:rPr>
      </w:pPr>
      <w:bookmarkStart w:id="2" w:name="表二：项目情况"/>
      <w:bookmarkEnd w:id="2"/>
      <w:bookmarkStart w:id="3" w:name="_Toc2028"/>
      <w:r>
        <w:rPr>
          <w:rFonts w:hint="default" w:ascii="Times New Roman" w:hAnsi="Times New Roman" w:cs="Times New Roman"/>
        </w:rPr>
        <w:t>表二：项目情况</w:t>
      </w:r>
      <w:bookmarkEnd w:id="3"/>
    </w:p>
    <w:p>
      <w:pPr>
        <w:pStyle w:val="8"/>
        <w:spacing w:before="2"/>
        <w:rPr>
          <w:rFonts w:hint="default" w:ascii="Times New Roman" w:hAnsi="Times New Roman" w:cs="Times New Roman"/>
          <w:b/>
          <w:sz w:val="20"/>
        </w:rPr>
      </w:pPr>
    </w:p>
    <w:tbl>
      <w:tblPr>
        <w:tblStyle w:val="18"/>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0" w:hRule="atLeast"/>
        </w:trPr>
        <w:tc>
          <w:tcPr>
            <w:tcW w:w="9326" w:type="dxa"/>
          </w:tcPr>
          <w:p>
            <w:pPr>
              <w:spacing w:before="120" w:beforeLines="50" w:after="120" w:afterLines="50"/>
              <w:ind w:firstLine="482" w:firstLineChars="200"/>
              <w:jc w:val="both"/>
              <w:rPr>
                <w:rFonts w:hint="default" w:ascii="Times New Roman" w:hAnsi="Times New Roman" w:cs="Times New Roman"/>
                <w:b/>
                <w:sz w:val="24"/>
                <w:szCs w:val="24"/>
              </w:rPr>
            </w:pPr>
            <w:r>
              <w:rPr>
                <w:rFonts w:hint="default" w:ascii="Times New Roman" w:hAnsi="Times New Roman" w:cs="Times New Roman"/>
                <w:b/>
                <w:sz w:val="24"/>
                <w:szCs w:val="24"/>
              </w:rPr>
              <w:t>工程建设内容</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lang w:val="en-US" w:eastAsia="zh-CN"/>
              </w:rPr>
              <w:t>武义博函金属制品有限公司成立于2018年</w:t>
            </w:r>
            <w:r>
              <w:rPr>
                <w:rFonts w:hint="eastAsia" w:ascii="Times New Roman" w:hAnsi="Times New Roman" w:cs="Times New Roman"/>
                <w:sz w:val="24"/>
                <w:lang w:val="en-US" w:eastAsia="zh-CN"/>
              </w:rPr>
              <w:t>0</w:t>
            </w:r>
            <w:r>
              <w:rPr>
                <w:rFonts w:hint="default" w:ascii="Times New Roman" w:hAnsi="Times New Roman" w:cs="Times New Roman"/>
                <w:sz w:val="24"/>
                <w:lang w:val="en-US" w:eastAsia="zh-CN"/>
              </w:rPr>
              <w:t>7月，是一家从事插销、铰链、锁具等金属配件生产的企业。根据企业发展需要，企业在武义县泉溪镇智能</w:t>
            </w:r>
            <w:r>
              <w:rPr>
                <w:rFonts w:hint="eastAsia" w:ascii="Times New Roman" w:hAnsi="Times New Roman" w:cs="Times New Roman"/>
                <w:sz w:val="24"/>
                <w:lang w:val="en-US" w:eastAsia="zh-CN"/>
              </w:rPr>
              <w:t>智</w:t>
            </w:r>
            <w:r>
              <w:rPr>
                <w:rFonts w:hint="default" w:ascii="Times New Roman" w:hAnsi="Times New Roman" w:cs="Times New Roman"/>
                <w:sz w:val="24"/>
                <w:lang w:val="en-US" w:eastAsia="zh-CN"/>
              </w:rPr>
              <w:t xml:space="preserve">造小微企业创业园新购工业厂房，并投资280万元，新购设备，建设插销、铰链、锁具等金属配件生产线，项目达产后，将形成年产1000 吨插销、铰链、锁具等金属配件的生产能力。项目已在武义县经济商务局 备案，项目代码为2109-330723-07-02-639488。 </w:t>
            </w:r>
          </w:p>
          <w:p>
            <w:pPr>
              <w:spacing w:line="360" w:lineRule="auto"/>
              <w:ind w:firstLine="480" w:firstLineChars="200"/>
              <w:jc w:val="both"/>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sz w:val="24"/>
                <w:szCs w:val="24"/>
                <w:lang w:eastAsia="zh-CN"/>
              </w:rPr>
              <w:t>2021年</w:t>
            </w:r>
            <w:r>
              <w:rPr>
                <w:rFonts w:hint="eastAsia" w:ascii="Times New Roman" w:hAnsi="Times New Roman" w:cs="Times New Roman"/>
                <w:sz w:val="24"/>
                <w:szCs w:val="24"/>
                <w:lang w:val="en-US" w:eastAsia="zh-CN"/>
              </w:rPr>
              <w:t>09</w:t>
            </w:r>
            <w:r>
              <w:rPr>
                <w:rFonts w:hint="default" w:ascii="Times New Roman" w:hAnsi="Times New Roman" w:eastAsia="宋体" w:cs="Times New Roman"/>
                <w:sz w:val="24"/>
                <w:szCs w:val="24"/>
                <w:lang w:eastAsia="zh-CN"/>
              </w:rPr>
              <w:t>月</w:t>
            </w:r>
            <w:r>
              <w:rPr>
                <w:rFonts w:hint="default" w:ascii="Times New Roman" w:hAnsi="Times New Roman" w:eastAsia="宋体" w:cs="Times New Roman"/>
                <w:spacing w:val="-12"/>
                <w:sz w:val="24"/>
                <w:szCs w:val="24"/>
              </w:rPr>
              <w:t>，</w:t>
            </w:r>
            <w:r>
              <w:rPr>
                <w:rFonts w:hint="default" w:ascii="Times New Roman" w:hAnsi="Times New Roman" w:cs="Times New Roman"/>
                <w:sz w:val="24"/>
                <w:lang w:val="en-US" w:eastAsia="zh-CN"/>
              </w:rPr>
              <w:t>武义博函金属制品有限公司</w:t>
            </w:r>
            <w:r>
              <w:rPr>
                <w:rFonts w:hint="default" w:ascii="Times New Roman" w:hAnsi="Times New Roman" w:eastAsia="宋体" w:cs="Times New Roman"/>
                <w:spacing w:val="-12"/>
                <w:sz w:val="24"/>
                <w:szCs w:val="24"/>
              </w:rPr>
              <w:t>委托</w:t>
            </w:r>
            <w:r>
              <w:rPr>
                <w:rFonts w:hint="default" w:ascii="Times New Roman" w:hAnsi="Times New Roman" w:eastAsia="宋体" w:cs="Times New Roman"/>
                <w:spacing w:val="-12"/>
                <w:sz w:val="24"/>
                <w:szCs w:val="24"/>
                <w:lang w:eastAsia="zh-CN"/>
              </w:rPr>
              <w:t>金华市清胜环境服务有限公司</w:t>
            </w:r>
            <w:r>
              <w:rPr>
                <w:rFonts w:hint="default" w:ascii="Times New Roman" w:hAnsi="Times New Roman" w:eastAsia="宋体" w:cs="Times New Roman"/>
                <w:spacing w:val="-12"/>
                <w:sz w:val="24"/>
                <w:szCs w:val="24"/>
              </w:rPr>
              <w:t>编制完</w:t>
            </w:r>
            <w:r>
              <w:rPr>
                <w:rFonts w:hint="default" w:ascii="Times New Roman" w:hAnsi="Times New Roman" w:eastAsia="宋体" w:cs="Times New Roman"/>
                <w:spacing w:val="-13"/>
                <w:sz w:val="24"/>
                <w:szCs w:val="24"/>
              </w:rPr>
              <w:t>成《</w:t>
            </w:r>
            <w:r>
              <w:rPr>
                <w:rFonts w:hint="default" w:ascii="Times New Roman" w:hAnsi="Times New Roman" w:eastAsia="宋体" w:cs="Times New Roman"/>
                <w:sz w:val="24"/>
                <w:szCs w:val="24"/>
                <w:lang w:eastAsia="zh-CN"/>
              </w:rPr>
              <w:t>武义博函金属制品有限公司年产1000吨插销、铰链、锁具等金属配件生产线项目</w:t>
            </w:r>
            <w:r>
              <w:rPr>
                <w:rFonts w:hint="default" w:ascii="Times New Roman" w:hAnsi="Times New Roman" w:eastAsia="宋体" w:cs="Times New Roman"/>
                <w:spacing w:val="-4"/>
                <w:sz w:val="24"/>
                <w:szCs w:val="24"/>
                <w:lang w:eastAsia="zh-CN"/>
              </w:rPr>
              <w:t>环境影响登记表</w:t>
            </w:r>
            <w:r>
              <w:rPr>
                <w:rFonts w:hint="default" w:ascii="Times New Roman" w:hAnsi="Times New Roman" w:eastAsia="宋体" w:cs="Times New Roman"/>
                <w:spacing w:val="-4"/>
                <w:sz w:val="24"/>
                <w:szCs w:val="24"/>
              </w:rPr>
              <w:t>》。</w:t>
            </w:r>
            <w:r>
              <w:rPr>
                <w:rFonts w:hint="default" w:ascii="Times New Roman" w:hAnsi="Times New Roman" w:eastAsia="宋体" w:cs="Times New Roman"/>
                <w:sz w:val="24"/>
                <w:szCs w:val="24"/>
                <w:highlight w:val="none"/>
                <w:lang w:eastAsia="zh-CN"/>
              </w:rPr>
              <w:t>2021年</w:t>
            </w:r>
            <w:r>
              <w:rPr>
                <w:rFonts w:hint="default" w:ascii="Times New Roman" w:hAnsi="Times New Roman" w:eastAsia="宋体" w:cs="Times New Roman"/>
                <w:sz w:val="24"/>
                <w:szCs w:val="24"/>
                <w:highlight w:val="none"/>
                <w:lang w:val="en-US" w:eastAsia="zh-CN"/>
              </w:rPr>
              <w:t>11</w:t>
            </w:r>
            <w:r>
              <w:rPr>
                <w:rFonts w:hint="default" w:ascii="Times New Roman" w:hAnsi="Times New Roman" w:eastAsia="宋体" w:cs="Times New Roman"/>
                <w:sz w:val="24"/>
                <w:szCs w:val="24"/>
                <w:highlight w:val="none"/>
                <w:lang w:eastAsia="zh-CN"/>
              </w:rPr>
              <w:t>月</w:t>
            </w:r>
            <w:r>
              <w:rPr>
                <w:rFonts w:hint="eastAsia" w:ascii="Times New Roman" w:hAnsi="Times New Roman" w:cs="Times New Roman"/>
                <w:color w:val="000000" w:themeColor="text1"/>
                <w:sz w:val="24"/>
                <w:szCs w:val="24"/>
                <w:highlight w:val="none"/>
                <w:lang w:val="en-US" w:eastAsia="zh-CN"/>
              </w:rPr>
              <w:t>12</w:t>
            </w:r>
            <w:r>
              <w:rPr>
                <w:rFonts w:hint="default" w:ascii="Times New Roman" w:hAnsi="Times New Roman" w:eastAsia="宋体" w:cs="Times New Roman"/>
                <w:color w:val="000000" w:themeColor="text1"/>
                <w:sz w:val="24"/>
                <w:szCs w:val="24"/>
                <w:highlight w:val="none"/>
                <w:lang w:eastAsia="zh-CN"/>
              </w:rPr>
              <w:t>日，</w:t>
            </w:r>
            <w:r>
              <w:rPr>
                <w:rFonts w:hint="default" w:ascii="Times New Roman" w:hAnsi="Times New Roman" w:eastAsia="宋体" w:cs="Times New Roman"/>
                <w:color w:val="000000" w:themeColor="text1"/>
                <w:spacing w:val="-9"/>
                <w:sz w:val="24"/>
                <w:szCs w:val="24"/>
                <w:highlight w:val="none"/>
                <w:lang w:eastAsia="zh-CN"/>
              </w:rPr>
              <w:t>金华市生态环境局</w:t>
            </w:r>
            <w:r>
              <w:rPr>
                <w:rFonts w:hint="default" w:ascii="Times New Roman" w:hAnsi="Times New Roman" w:eastAsia="宋体" w:cs="Times New Roman"/>
                <w:color w:val="000000" w:themeColor="text1"/>
                <w:sz w:val="24"/>
                <w:szCs w:val="24"/>
                <w:highlight w:val="none"/>
              </w:rPr>
              <w:t>以</w:t>
            </w:r>
            <w:r>
              <w:rPr>
                <w:rFonts w:hint="default" w:ascii="Times New Roman" w:hAnsi="Times New Roman" w:eastAsia="宋体" w:cs="Times New Roman"/>
                <w:color w:val="000000" w:themeColor="text1"/>
                <w:sz w:val="24"/>
                <w:szCs w:val="24"/>
                <w:highlight w:val="none"/>
                <w:lang w:eastAsia="zh-CN"/>
              </w:rPr>
              <w:t>金环建武备</w:t>
            </w:r>
            <w:r>
              <w:rPr>
                <w:rFonts w:hint="default" w:ascii="Times New Roman" w:hAnsi="Times New Roman" w:eastAsia="宋体" w:cs="Times New Roman"/>
                <w:color w:val="000000" w:themeColor="text1"/>
                <w:sz w:val="24"/>
                <w:szCs w:val="24"/>
                <w:highlight w:val="none"/>
                <w:lang w:val="en-US" w:eastAsia="zh-CN"/>
              </w:rPr>
              <w:t>2021144</w:t>
            </w:r>
            <w:r>
              <w:rPr>
                <w:rFonts w:hint="default" w:ascii="Times New Roman" w:hAnsi="Times New Roman" w:eastAsia="宋体" w:cs="Times New Roman"/>
                <w:color w:val="000000" w:themeColor="text1"/>
                <w:sz w:val="24"/>
                <w:szCs w:val="24"/>
                <w:highlight w:val="none"/>
                <w:lang w:eastAsia="zh-CN"/>
              </w:rPr>
              <w:t>号</w:t>
            </w:r>
            <w:r>
              <w:rPr>
                <w:rFonts w:hint="default" w:ascii="Times New Roman" w:hAnsi="Times New Roman" w:eastAsia="宋体" w:cs="Times New Roman"/>
                <w:color w:val="000000" w:themeColor="text1"/>
                <w:sz w:val="24"/>
                <w:szCs w:val="24"/>
                <w:highlight w:val="none"/>
                <w:lang w:val="en-US"/>
              </w:rPr>
              <w:t>文对</w:t>
            </w:r>
            <w:r>
              <w:rPr>
                <w:rFonts w:hint="default" w:ascii="Times New Roman" w:hAnsi="Times New Roman" w:eastAsia="宋体" w:cs="Times New Roman"/>
                <w:color w:val="000000" w:themeColor="text1"/>
                <w:sz w:val="24"/>
                <w:szCs w:val="24"/>
                <w:highlight w:val="none"/>
              </w:rPr>
              <w:t>项目</w:t>
            </w:r>
            <w:r>
              <w:rPr>
                <w:rFonts w:hint="default" w:ascii="Times New Roman" w:hAnsi="Times New Roman" w:eastAsia="宋体" w:cs="Times New Roman"/>
                <w:color w:val="000000" w:themeColor="text1"/>
                <w:sz w:val="24"/>
                <w:szCs w:val="24"/>
                <w:highlight w:val="none"/>
                <w:lang w:eastAsia="zh-CN"/>
              </w:rPr>
              <w:t>予以备案</w:t>
            </w:r>
            <w:r>
              <w:rPr>
                <w:rFonts w:hint="default" w:ascii="Times New Roman" w:hAnsi="Times New Roman" w:eastAsia="宋体" w:cs="Times New Roman"/>
                <w:color w:val="000000" w:themeColor="text1"/>
                <w:sz w:val="24"/>
                <w:szCs w:val="24"/>
              </w:rPr>
              <w:t>。</w:t>
            </w:r>
            <w:r>
              <w:rPr>
                <w:rFonts w:hint="default" w:ascii="Times New Roman" w:hAnsi="Times New Roman" w:eastAsia="宋体" w:cs="Times New Roman"/>
                <w:color w:val="000000" w:themeColor="text1"/>
                <w:sz w:val="24"/>
                <w:szCs w:val="24"/>
                <w:lang w:val="en-US" w:eastAsia="zh-CN"/>
              </w:rPr>
              <w:t>项目于20</w:t>
            </w:r>
            <w:r>
              <w:rPr>
                <w:rFonts w:hint="eastAsia" w:ascii="Times New Roman" w:hAnsi="Times New Roman" w:cs="Times New Roman"/>
                <w:color w:val="000000" w:themeColor="text1"/>
                <w:sz w:val="24"/>
                <w:szCs w:val="24"/>
                <w:lang w:val="en-US" w:eastAsia="zh-CN"/>
              </w:rPr>
              <w:t>20</w:t>
            </w:r>
            <w:r>
              <w:rPr>
                <w:rFonts w:hint="default" w:ascii="Times New Roman" w:hAnsi="Times New Roman" w:eastAsia="宋体" w:cs="Times New Roman"/>
                <w:color w:val="000000" w:themeColor="text1"/>
                <w:sz w:val="24"/>
                <w:szCs w:val="24"/>
                <w:lang w:val="en-US" w:eastAsia="zh-CN"/>
              </w:rPr>
              <w:t>年</w:t>
            </w:r>
            <w:r>
              <w:rPr>
                <w:rFonts w:hint="eastAsia" w:ascii="Times New Roman" w:hAnsi="Times New Roman" w:cs="Times New Roman"/>
                <w:color w:val="000000" w:themeColor="text1"/>
                <w:sz w:val="24"/>
                <w:szCs w:val="24"/>
                <w:lang w:val="en-US" w:eastAsia="zh-CN"/>
              </w:rPr>
              <w:t>07</w:t>
            </w:r>
            <w:r>
              <w:rPr>
                <w:rFonts w:hint="default" w:ascii="Times New Roman" w:hAnsi="Times New Roman" w:eastAsia="宋体" w:cs="Times New Roman"/>
                <w:color w:val="000000" w:themeColor="text1"/>
                <w:sz w:val="24"/>
                <w:szCs w:val="24"/>
                <w:lang w:val="en-US" w:eastAsia="zh-CN"/>
              </w:rPr>
              <w:t>月</w:t>
            </w:r>
            <w:r>
              <w:rPr>
                <w:rFonts w:hint="eastAsia" w:ascii="Times New Roman" w:hAnsi="Times New Roman" w:cs="Times New Roman"/>
                <w:color w:val="000000" w:themeColor="text1"/>
                <w:sz w:val="24"/>
                <w:szCs w:val="24"/>
                <w:lang w:val="en-US" w:eastAsia="zh-CN"/>
              </w:rPr>
              <w:t>10</w:t>
            </w:r>
            <w:r>
              <w:rPr>
                <w:rFonts w:hint="default" w:ascii="Times New Roman" w:hAnsi="Times New Roman" w:eastAsia="宋体" w:cs="Times New Roman"/>
                <w:color w:val="000000" w:themeColor="text1"/>
                <w:sz w:val="24"/>
                <w:szCs w:val="24"/>
                <w:lang w:val="en-US" w:eastAsia="zh-CN"/>
              </w:rPr>
              <w:t>日取得排污许可证，许可证编号：91330723</w:t>
            </w:r>
            <w:r>
              <w:rPr>
                <w:rFonts w:hint="eastAsia" w:ascii="Times New Roman" w:hAnsi="Times New Roman" w:cs="Times New Roman"/>
                <w:color w:val="000000" w:themeColor="text1"/>
                <w:sz w:val="24"/>
                <w:szCs w:val="24"/>
                <w:lang w:val="en-US" w:eastAsia="zh-CN"/>
              </w:rPr>
              <w:t>MA2DDYF799001W</w:t>
            </w:r>
            <w:r>
              <w:rPr>
                <w:rFonts w:hint="default" w:ascii="Times New Roman" w:hAnsi="Times New Roman" w:eastAsia="宋体" w:cs="Times New Roman"/>
                <w:color w:val="000000" w:themeColor="text1"/>
                <w:sz w:val="24"/>
                <w:szCs w:val="24"/>
                <w:lang w:val="en-US" w:eastAsia="zh-CN"/>
              </w:rPr>
              <w:t>。</w:t>
            </w:r>
          </w:p>
          <w:p>
            <w:pPr>
              <w:spacing w:line="360" w:lineRule="auto"/>
              <w:ind w:firstLine="480" w:firstLineChars="200"/>
              <w:jc w:val="both"/>
              <w:rPr>
                <w:rFonts w:hint="default" w:ascii="Times New Roman" w:hAnsi="Times New Roman" w:cs="Times New Roman"/>
                <w:color w:val="000000" w:themeColor="text1"/>
                <w:sz w:val="24"/>
                <w:szCs w:val="24"/>
                <w:lang w:val="en-US" w:eastAsia="zh-CN"/>
              </w:rPr>
            </w:pPr>
            <w:r>
              <w:rPr>
                <w:rFonts w:hint="eastAsia" w:ascii="Times New Roman" w:hAnsi="Times New Roman" w:cs="Times New Roman"/>
                <w:color w:val="000000" w:themeColor="text1"/>
                <w:sz w:val="24"/>
                <w:szCs w:val="24"/>
                <w:lang w:val="en-US" w:eastAsia="zh-CN"/>
              </w:rPr>
              <w:t>项目于2021年12月开工，并于2022年03月投入生产。</w:t>
            </w:r>
          </w:p>
          <w:p>
            <w:pPr>
              <w:spacing w:line="360" w:lineRule="auto"/>
              <w:ind w:firstLine="480" w:firstLineChars="20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项目总定员</w:t>
            </w:r>
            <w:r>
              <w:rPr>
                <w:rFonts w:hint="eastAsia" w:ascii="Times New Roman" w:hAnsi="Times New Roman" w:cs="Times New Roman"/>
                <w:sz w:val="24"/>
                <w:szCs w:val="24"/>
                <w:lang w:val="en-US" w:eastAsia="zh-CN"/>
              </w:rPr>
              <w:t>40</w:t>
            </w:r>
            <w:r>
              <w:rPr>
                <w:rFonts w:hint="default" w:ascii="Times New Roman" w:hAnsi="Times New Roman" w:cs="Times New Roman"/>
                <w:sz w:val="24"/>
                <w:szCs w:val="24"/>
                <w:lang w:val="en-US"/>
              </w:rPr>
              <w:t>人，生产工人按单班白班制工作，每班工作8小时，年工作300天</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rPr>
              <w:t>厂区不设食堂、宿舍。</w:t>
            </w:r>
          </w:p>
          <w:p>
            <w:pPr>
              <w:spacing w:line="360" w:lineRule="auto"/>
              <w:ind w:firstLine="480" w:firstLineChars="200"/>
              <w:jc w:val="both"/>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受</w:t>
            </w:r>
            <w:r>
              <w:rPr>
                <w:rFonts w:hint="default" w:ascii="Times New Roman" w:hAnsi="Times New Roman" w:eastAsia="宋体" w:cs="Times New Roman"/>
                <w:color w:val="000000" w:themeColor="text1"/>
                <w:sz w:val="24"/>
                <w:szCs w:val="24"/>
                <w:lang w:val="en-US" w:eastAsia="zh-CN"/>
              </w:rPr>
              <w:t>武义博函金属制品有限公司</w:t>
            </w:r>
            <w:r>
              <w:rPr>
                <w:rFonts w:hint="default" w:ascii="Times New Roman" w:hAnsi="Times New Roman" w:eastAsia="宋体" w:cs="Times New Roman"/>
                <w:color w:val="000000" w:themeColor="text1"/>
                <w:spacing w:val="-5"/>
                <w:sz w:val="24"/>
                <w:szCs w:val="24"/>
              </w:rPr>
              <w:t>委托，武义清源环保科技有限公司承担了</w:t>
            </w:r>
            <w:r>
              <w:rPr>
                <w:rFonts w:hint="default" w:ascii="Times New Roman" w:hAnsi="Times New Roman" w:eastAsia="宋体" w:cs="Times New Roman"/>
                <w:color w:val="000000" w:themeColor="text1"/>
                <w:sz w:val="24"/>
                <w:szCs w:val="24"/>
              </w:rPr>
              <w:t>本项目竣工环境保护验收监测工作。202</w:t>
            </w:r>
            <w:r>
              <w:rPr>
                <w:rFonts w:hint="default" w:ascii="Times New Roman" w:hAnsi="Times New Roman" w:eastAsia="宋体" w:cs="Times New Roman"/>
                <w:color w:val="000000" w:themeColor="text1"/>
                <w:sz w:val="24"/>
                <w:szCs w:val="24"/>
                <w:lang w:val="en-US" w:eastAsia="zh-CN"/>
              </w:rPr>
              <w:t>2</w:t>
            </w:r>
            <w:r>
              <w:rPr>
                <w:rFonts w:hint="eastAsia" w:ascii="Times New Roman" w:hAnsi="Times New Roman" w:cs="Times New Roman"/>
                <w:color w:val="000000" w:themeColor="text1"/>
                <w:sz w:val="24"/>
                <w:szCs w:val="24"/>
                <w:lang w:val="en-US" w:eastAsia="zh-CN"/>
              </w:rPr>
              <w:t>年03</w:t>
            </w:r>
            <w:r>
              <w:rPr>
                <w:rFonts w:hint="default" w:ascii="Times New Roman" w:hAnsi="Times New Roman" w:eastAsia="宋体" w:cs="Times New Roman"/>
                <w:color w:val="000000" w:themeColor="text1"/>
                <w:sz w:val="24"/>
                <w:szCs w:val="24"/>
                <w:highlight w:val="none"/>
              </w:rPr>
              <w:t>月</w:t>
            </w:r>
            <w:r>
              <w:rPr>
                <w:rFonts w:hint="default" w:ascii="Times New Roman" w:hAnsi="Times New Roman" w:eastAsia="宋体" w:cs="Times New Roman"/>
                <w:color w:val="000000" w:themeColor="text1"/>
                <w:spacing w:val="-1"/>
                <w:sz w:val="24"/>
                <w:szCs w:val="24"/>
              </w:rPr>
              <w:t>，我公司在收集有关资料和现</w:t>
            </w:r>
            <w:r>
              <w:rPr>
                <w:rFonts w:hint="default" w:ascii="Times New Roman" w:hAnsi="Times New Roman" w:eastAsia="宋体" w:cs="Times New Roman"/>
                <w:color w:val="000000" w:themeColor="text1"/>
                <w:spacing w:val="-8"/>
                <w:sz w:val="24"/>
                <w:szCs w:val="24"/>
              </w:rPr>
              <w:t>场踏勘、调查的基础上，编写了本项目的竣工环境保护验收监测方案。依据建设</w:t>
            </w:r>
            <w:r>
              <w:rPr>
                <w:rFonts w:hint="default" w:ascii="Times New Roman" w:hAnsi="Times New Roman" w:eastAsia="宋体" w:cs="Times New Roman"/>
                <w:color w:val="000000" w:themeColor="text1"/>
                <w:spacing w:val="-5"/>
                <w:sz w:val="24"/>
                <w:szCs w:val="24"/>
              </w:rPr>
              <w:t>该项目竣工环境保护验收监测方案，我公司组织了该项目的现场监测及调查工作</w:t>
            </w:r>
            <w:r>
              <w:rPr>
                <w:rFonts w:hint="default" w:ascii="Times New Roman" w:hAnsi="Times New Roman" w:eastAsia="宋体" w:cs="Times New Roman"/>
                <w:color w:val="000000" w:themeColor="text1"/>
                <w:sz w:val="24"/>
                <w:szCs w:val="24"/>
              </w:rPr>
              <w:t>并编写了本报告。</w:t>
            </w:r>
          </w:p>
          <w:p>
            <w:pPr>
              <w:spacing w:line="360" w:lineRule="auto"/>
              <w:ind w:firstLine="482" w:firstLineChars="20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厂区总平面布置</w:t>
            </w:r>
          </w:p>
          <w:p>
            <w:pPr>
              <w:spacing w:line="360" w:lineRule="auto"/>
              <w:ind w:firstLine="480" w:firstLineChars="200"/>
              <w:jc w:val="both"/>
              <w:rPr>
                <w:rFonts w:hint="eastAsia" w:ascii="Times New Roman" w:hAnsi="Times New Roman" w:eastAsia="宋体" w:cs="Times New Roman"/>
                <w:color w:val="000000" w:themeColor="text1"/>
                <w:sz w:val="24"/>
                <w:szCs w:val="24"/>
                <w:lang w:val="en-US" w:eastAsia="zh-CN"/>
              </w:rPr>
            </w:pPr>
            <w:r>
              <w:rPr>
                <w:rFonts w:hint="default" w:ascii="Times New Roman" w:hAnsi="Times New Roman" w:eastAsia="宋体" w:cs="Times New Roman"/>
                <w:color w:val="000000" w:themeColor="text1"/>
                <w:sz w:val="24"/>
                <w:szCs w:val="24"/>
                <w:lang w:val="en-US"/>
              </w:rPr>
              <w:t>项目租用</w:t>
            </w:r>
            <w:r>
              <w:rPr>
                <w:rFonts w:hint="eastAsia" w:ascii="Times New Roman" w:hAnsi="Times New Roman" w:eastAsia="宋体" w:cs="Times New Roman"/>
                <w:color w:val="000000" w:themeColor="text1"/>
                <w:sz w:val="24"/>
                <w:szCs w:val="24"/>
                <w:lang w:val="en-US" w:eastAsia="zh-CN"/>
              </w:rPr>
              <w:t>位于浙江省金华市武义县泉溪镇智能智造小微创业园 20 号</w:t>
            </w:r>
            <w:r>
              <w:rPr>
                <w:rFonts w:hint="default" w:ascii="Times New Roman" w:hAnsi="Times New Roman" w:eastAsia="宋体" w:cs="Times New Roman"/>
                <w:color w:val="000000" w:themeColor="text1"/>
                <w:sz w:val="24"/>
                <w:szCs w:val="24"/>
                <w:lang w:val="en-US"/>
              </w:rPr>
              <w:t>从事生产，</w:t>
            </w:r>
            <w:r>
              <w:rPr>
                <w:rFonts w:hint="eastAsia" w:ascii="Times New Roman" w:hAnsi="Times New Roman" w:eastAsia="宋体" w:cs="Times New Roman"/>
                <w:color w:val="000000" w:themeColor="text1"/>
                <w:sz w:val="24"/>
                <w:szCs w:val="24"/>
                <w:lang w:val="en-US" w:eastAsia="zh-CN"/>
              </w:rPr>
              <w:t xml:space="preserve">总占地面积 </w:t>
            </w:r>
            <w:r>
              <w:rPr>
                <w:rFonts w:hint="default" w:ascii="Times New Roman" w:hAnsi="Times New Roman" w:eastAsia="宋体" w:cs="Times New Roman"/>
                <w:color w:val="000000" w:themeColor="text1"/>
                <w:sz w:val="24"/>
                <w:szCs w:val="24"/>
                <w:lang w:val="en-US" w:eastAsia="zh-CN"/>
              </w:rPr>
              <w:t>880m</w:t>
            </w:r>
            <w:r>
              <w:rPr>
                <w:rFonts w:hint="default" w:ascii="Times New Roman" w:hAnsi="Times New Roman" w:eastAsia="宋体" w:cs="Times New Roman"/>
                <w:color w:val="000000" w:themeColor="text1"/>
                <w:sz w:val="24"/>
                <w:szCs w:val="24"/>
                <w:vertAlign w:val="superscript"/>
                <w:lang w:val="en-US" w:eastAsia="zh-CN"/>
              </w:rPr>
              <w:t>2</w:t>
            </w:r>
            <w:r>
              <w:rPr>
                <w:rFonts w:hint="eastAsia" w:ascii="Times New Roman" w:hAnsi="Times New Roman" w:eastAsia="宋体" w:cs="Times New Roman"/>
                <w:color w:val="000000" w:themeColor="text1"/>
                <w:sz w:val="24"/>
                <w:szCs w:val="24"/>
                <w:lang w:val="en-US" w:eastAsia="zh-CN"/>
              </w:rPr>
              <w:t xml:space="preserve">，总建筑面积约 </w:t>
            </w:r>
            <w:r>
              <w:rPr>
                <w:rFonts w:hint="default" w:ascii="Times New Roman" w:hAnsi="Times New Roman" w:eastAsia="宋体" w:cs="Times New Roman"/>
                <w:color w:val="000000" w:themeColor="text1"/>
                <w:sz w:val="24"/>
                <w:szCs w:val="24"/>
                <w:lang w:val="en-US" w:eastAsia="zh-CN"/>
              </w:rPr>
              <w:t>2962m</w:t>
            </w:r>
            <w:r>
              <w:rPr>
                <w:rFonts w:hint="default" w:ascii="Times New Roman" w:hAnsi="Times New Roman" w:eastAsia="宋体" w:cs="Times New Roman"/>
                <w:color w:val="000000" w:themeColor="text1"/>
                <w:sz w:val="24"/>
                <w:szCs w:val="24"/>
                <w:vertAlign w:val="superscript"/>
                <w:lang w:val="en-US" w:eastAsia="zh-CN"/>
              </w:rPr>
              <w:t>2</w:t>
            </w:r>
            <w:r>
              <w:rPr>
                <w:rFonts w:hint="eastAsia" w:ascii="Times New Roman" w:hAnsi="Times New Roman" w:eastAsia="宋体" w:cs="Times New Roman"/>
                <w:color w:val="000000" w:themeColor="text1"/>
                <w:sz w:val="24"/>
                <w:szCs w:val="24"/>
                <w:lang w:val="en-US" w:eastAsia="zh-CN"/>
              </w:rPr>
              <w:t>。</w:t>
            </w:r>
          </w:p>
          <w:p>
            <w:pPr>
              <w:pStyle w:val="2"/>
              <w:jc w:val="center"/>
              <w:rPr>
                <w:rFonts w:hint="default"/>
              </w:rPr>
            </w:pPr>
            <w:r>
              <w:rPr>
                <w:rFonts w:hint="eastAsia" w:ascii="Times New Roman" w:hAnsi="Times New Roman" w:cs="Times New Roman"/>
                <w:color w:val="000000" w:themeColor="text1"/>
                <w:sz w:val="24"/>
                <w:szCs w:val="24"/>
                <w:lang w:val="en-US" w:eastAsia="zh-CN"/>
              </w:rPr>
              <w:t>项目功能情况一览表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948"/>
              <w:gridCol w:w="5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169" w:type="pct"/>
                  <w:shd w:val="clear" w:color="auto" w:fill="FFFFFF"/>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宋体" w:cs="Times New Roman"/>
                      <w:color w:val="000000" w:themeColor="text1"/>
                      <w:sz w:val="21"/>
                      <w:szCs w:val="21"/>
                      <w:highlight w:val="none"/>
                      <w:lang w:eastAsia="zh-CN"/>
                    </w:rPr>
                  </w:pPr>
                  <w:r>
                    <w:rPr>
                      <w:rFonts w:hint="eastAsia" w:ascii="宋体" w:hAnsi="宋体" w:eastAsia="宋体" w:cs="宋体"/>
                      <w:color w:val="000000"/>
                      <w:kern w:val="0"/>
                      <w:sz w:val="21"/>
                      <w:szCs w:val="21"/>
                      <w:lang w:val="en-US" w:eastAsia="zh-CN" w:bidi="ar"/>
                    </w:rPr>
                    <w:t>楼层</w:t>
                  </w:r>
                </w:p>
              </w:tc>
              <w:tc>
                <w:tcPr>
                  <w:tcW w:w="2830" w:type="pct"/>
                  <w:shd w:val="clear" w:color="auto" w:fill="FFFFFF"/>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169" w:type="pct"/>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宋体" w:cs="Times New Roman"/>
                      <w:color w:val="000000" w:themeColor="text1"/>
                      <w:sz w:val="21"/>
                      <w:szCs w:val="21"/>
                      <w:highlight w:val="none"/>
                      <w:lang w:val="en-US" w:eastAsia="zh-CN" w:bidi="zh-CN"/>
                    </w:rPr>
                  </w:pPr>
                  <w:r>
                    <w:rPr>
                      <w:rFonts w:hint="eastAsia" w:ascii="Times New Roman" w:hAnsi="Times New Roman" w:cs="Times New Roman"/>
                      <w:color w:val="000000" w:themeColor="text1"/>
                      <w:sz w:val="21"/>
                      <w:szCs w:val="21"/>
                      <w:highlight w:val="none"/>
                      <w:lang w:val="en-US" w:eastAsia="zh-CN" w:bidi="zh-CN"/>
                    </w:rPr>
                    <w:t>1F</w:t>
                  </w:r>
                </w:p>
              </w:tc>
              <w:tc>
                <w:tcPr>
                  <w:tcW w:w="2830" w:type="pct"/>
                  <w:shd w:val="clear" w:color="auto" w:fill="FFFFFF"/>
                  <w:noWrap w:val="0"/>
                  <w:vAlign w:val="center"/>
                </w:tcPr>
                <w:p>
                  <w:pPr>
                    <w:keepNext w:val="0"/>
                    <w:keepLines w:val="0"/>
                    <w:widowControl/>
                    <w:suppressLineNumbers w:val="0"/>
                    <w:jc w:val="center"/>
                    <w:rPr>
                      <w:rFonts w:hint="default" w:ascii="Times New Roman" w:hAnsi="Times New Roman" w:eastAsia="宋体" w:cs="Times New Roman"/>
                      <w:color w:val="000000" w:themeColor="text1"/>
                      <w:sz w:val="21"/>
                      <w:szCs w:val="21"/>
                      <w:lang w:val="en-US" w:eastAsia="zh-CN" w:bidi="zh-CN"/>
                    </w:rPr>
                  </w:pPr>
                  <w:r>
                    <w:rPr>
                      <w:rFonts w:hint="eastAsia" w:ascii="宋体" w:hAnsi="宋体" w:eastAsia="宋体" w:cs="宋体"/>
                      <w:color w:val="000000"/>
                      <w:kern w:val="0"/>
                      <w:sz w:val="21"/>
                      <w:szCs w:val="21"/>
                      <w:lang w:val="en-US" w:eastAsia="zh-CN" w:bidi="ar"/>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169" w:type="pct"/>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宋体" w:cs="Times New Roman"/>
                      <w:color w:val="000000" w:themeColor="text1"/>
                      <w:sz w:val="21"/>
                      <w:szCs w:val="21"/>
                      <w:highlight w:val="none"/>
                      <w:lang w:eastAsia="zh-CN"/>
                    </w:rPr>
                  </w:pPr>
                  <w:r>
                    <w:rPr>
                      <w:rFonts w:hint="eastAsia" w:ascii="Times New Roman" w:hAnsi="Times New Roman" w:cs="Times New Roman"/>
                      <w:color w:val="000000" w:themeColor="text1"/>
                      <w:sz w:val="21"/>
                      <w:szCs w:val="21"/>
                      <w:highlight w:val="none"/>
                      <w:lang w:val="en-US" w:eastAsia="zh-CN" w:bidi="zh-CN"/>
                    </w:rPr>
                    <w:t>2F</w:t>
                  </w:r>
                </w:p>
              </w:tc>
              <w:tc>
                <w:tcPr>
                  <w:tcW w:w="2830" w:type="pct"/>
                  <w:shd w:val="clear" w:color="auto" w:fill="FFFFFF"/>
                  <w:noWrap w:val="0"/>
                  <w:vAlign w:val="center"/>
                </w:tcPr>
                <w:p>
                  <w:pPr>
                    <w:keepNext w:val="0"/>
                    <w:keepLines w:val="0"/>
                    <w:widowControl/>
                    <w:suppressLineNumbers w:val="0"/>
                    <w:jc w:val="center"/>
                    <w:rPr>
                      <w:rFonts w:hint="default" w:ascii="Times New Roman" w:hAnsi="Times New Roman" w:eastAsia="宋体" w:cs="Times New Roman"/>
                      <w:color w:val="000000" w:themeColor="text1"/>
                      <w:sz w:val="21"/>
                      <w:szCs w:val="21"/>
                    </w:rPr>
                  </w:pPr>
                  <w:r>
                    <w:rPr>
                      <w:rFonts w:hint="eastAsia" w:ascii="宋体" w:hAnsi="宋体" w:eastAsia="宋体" w:cs="宋体"/>
                      <w:color w:val="000000"/>
                      <w:kern w:val="0"/>
                      <w:sz w:val="21"/>
                      <w:szCs w:val="21"/>
                      <w:lang w:val="en-US" w:eastAsia="zh-CN" w:bidi="ar"/>
                    </w:rPr>
                    <w:t>焊接、喷塑、去毛刺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169" w:type="pct"/>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宋体" w:cs="Times New Roman"/>
                      <w:color w:val="000000" w:themeColor="text1"/>
                      <w:sz w:val="21"/>
                      <w:szCs w:val="21"/>
                      <w:highlight w:val="none"/>
                      <w:lang w:eastAsia="zh-CN"/>
                    </w:rPr>
                  </w:pPr>
                  <w:r>
                    <w:rPr>
                      <w:rFonts w:hint="eastAsia" w:ascii="Times New Roman" w:hAnsi="Times New Roman" w:cs="Times New Roman"/>
                      <w:color w:val="000000" w:themeColor="text1"/>
                      <w:sz w:val="21"/>
                      <w:szCs w:val="21"/>
                      <w:highlight w:val="none"/>
                      <w:lang w:val="en-US" w:eastAsia="zh-CN" w:bidi="zh-CN"/>
                    </w:rPr>
                    <w:t>3F</w:t>
                  </w:r>
                </w:p>
              </w:tc>
              <w:tc>
                <w:tcPr>
                  <w:tcW w:w="2830" w:type="pct"/>
                  <w:shd w:val="clear" w:color="auto" w:fill="FFFFFF"/>
                  <w:noWrap w:val="0"/>
                  <w:vAlign w:val="center"/>
                </w:tcPr>
                <w:p>
                  <w:pPr>
                    <w:keepNext w:val="0"/>
                    <w:keepLines w:val="0"/>
                    <w:widowControl/>
                    <w:suppressLineNumbers w:val="0"/>
                    <w:jc w:val="center"/>
                    <w:rPr>
                      <w:rFonts w:hint="default" w:ascii="Times New Roman" w:hAnsi="Times New Roman" w:eastAsia="宋体" w:cs="Times New Roman"/>
                      <w:color w:val="000000" w:themeColor="text1"/>
                      <w:sz w:val="21"/>
                      <w:szCs w:val="21"/>
                    </w:rPr>
                  </w:pPr>
                  <w:r>
                    <w:rPr>
                      <w:rFonts w:hint="eastAsia" w:ascii="宋体" w:hAnsi="宋体" w:eastAsia="宋体" w:cs="宋体"/>
                      <w:color w:val="000000"/>
                      <w:kern w:val="0"/>
                      <w:sz w:val="21"/>
                      <w:szCs w:val="21"/>
                      <w:lang w:val="en-US" w:eastAsia="zh-CN" w:bidi="ar"/>
                    </w:rPr>
                    <w:t>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169" w:type="pct"/>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宋体" w:cs="Times New Roman"/>
                      <w:color w:val="000000" w:themeColor="text1"/>
                      <w:sz w:val="21"/>
                      <w:szCs w:val="21"/>
                      <w:highlight w:val="none"/>
                      <w:lang w:eastAsia="zh-CN"/>
                    </w:rPr>
                  </w:pPr>
                  <w:r>
                    <w:rPr>
                      <w:rFonts w:hint="eastAsia" w:ascii="Times New Roman" w:hAnsi="Times New Roman" w:cs="Times New Roman"/>
                      <w:color w:val="000000" w:themeColor="text1"/>
                      <w:sz w:val="21"/>
                      <w:szCs w:val="21"/>
                      <w:highlight w:val="none"/>
                      <w:lang w:val="en-US" w:eastAsia="zh-CN" w:bidi="zh-CN"/>
                    </w:rPr>
                    <w:t>4F</w:t>
                  </w:r>
                </w:p>
              </w:tc>
              <w:tc>
                <w:tcPr>
                  <w:tcW w:w="2830" w:type="pct"/>
                  <w:shd w:val="clear" w:color="auto" w:fill="FFFFFF"/>
                  <w:noWrap w:val="0"/>
                  <w:vAlign w:val="center"/>
                </w:tcPr>
                <w:p>
                  <w:pPr>
                    <w:keepNext w:val="0"/>
                    <w:keepLines w:val="0"/>
                    <w:widowControl/>
                    <w:suppressLineNumbers w:val="0"/>
                    <w:jc w:val="center"/>
                    <w:rPr>
                      <w:rFonts w:hint="default" w:ascii="Times New Roman" w:hAnsi="Times New Roman" w:eastAsia="宋体" w:cs="Times New Roman"/>
                      <w:color w:val="000000" w:themeColor="text1"/>
                      <w:sz w:val="21"/>
                      <w:szCs w:val="21"/>
                    </w:rPr>
                  </w:pPr>
                  <w:r>
                    <w:rPr>
                      <w:rFonts w:hint="eastAsia" w:ascii="宋体" w:hAnsi="宋体" w:eastAsia="宋体" w:cs="宋体"/>
                      <w:color w:val="000000"/>
                      <w:kern w:val="0"/>
                      <w:sz w:val="21"/>
                      <w:szCs w:val="21"/>
                      <w:lang w:val="en-US" w:eastAsia="zh-CN" w:bidi="ar"/>
                    </w:rPr>
                    <w:t>仓库、办公室</w:t>
                  </w:r>
                </w:p>
              </w:tc>
            </w:tr>
          </w:tbl>
          <w:p>
            <w:pPr>
              <w:spacing w:line="360" w:lineRule="auto"/>
              <w:ind w:firstLine="482" w:firstLineChars="20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环境敏感目标</w:t>
            </w:r>
          </w:p>
          <w:p>
            <w:pPr>
              <w:spacing w:line="360" w:lineRule="auto"/>
              <w:ind w:firstLine="480" w:firstLineChars="200"/>
              <w:jc w:val="both"/>
              <w:rPr>
                <w:rFonts w:hint="default" w:ascii="Times New Roman" w:hAnsi="Times New Roman" w:cs="Times New Roman"/>
                <w:lang w:val="en-US"/>
              </w:rPr>
            </w:pPr>
            <w:r>
              <w:rPr>
                <w:rFonts w:hint="default" w:ascii="Times New Roman" w:hAnsi="Times New Roman" w:eastAsia="宋体" w:cs="Times New Roman"/>
                <w:sz w:val="24"/>
                <w:szCs w:val="24"/>
                <w:lang w:val="en-US"/>
              </w:rPr>
              <w:t>项目</w:t>
            </w:r>
            <w:r>
              <w:rPr>
                <w:rFonts w:hint="default" w:ascii="Times New Roman" w:hAnsi="Times New Roman" w:eastAsia="宋体" w:cs="Times New Roman"/>
                <w:sz w:val="24"/>
                <w:szCs w:val="24"/>
                <w:lang w:val="en-US" w:eastAsia="zh-CN"/>
              </w:rPr>
              <w:t>周边200m范围内</w:t>
            </w:r>
            <w:r>
              <w:rPr>
                <w:rFonts w:hint="eastAsia" w:ascii="Times New Roman" w:hAnsi="Times New Roman" w:eastAsia="宋体" w:cs="Times New Roman"/>
                <w:sz w:val="24"/>
                <w:szCs w:val="24"/>
                <w:lang w:val="en-US" w:eastAsia="zh-CN"/>
              </w:rPr>
              <w:t>无</w:t>
            </w:r>
            <w:r>
              <w:rPr>
                <w:rFonts w:hint="default" w:ascii="Times New Roman" w:hAnsi="Times New Roman" w:eastAsia="宋体" w:cs="Times New Roman"/>
                <w:sz w:val="24"/>
                <w:szCs w:val="24"/>
                <w:lang w:val="en-US" w:eastAsia="zh-CN"/>
              </w:rPr>
              <w:t>环境敏感目标</w:t>
            </w:r>
            <w:r>
              <w:rPr>
                <w:rFonts w:hint="eastAsia" w:ascii="Times New Roman" w:hAnsi="Times New Roman" w:cs="Times New Roman"/>
                <w:sz w:val="24"/>
                <w:szCs w:val="24"/>
                <w:lang w:val="en-US" w:eastAsia="zh-CN"/>
              </w:rPr>
              <w:t>，无需测敏感点</w:t>
            </w:r>
            <w:r>
              <w:rPr>
                <w:rFonts w:hint="default" w:ascii="Times New Roman" w:hAnsi="Times New Roman" w:eastAsia="宋体" w:cs="Times New Roman"/>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8" w:hRule="atLeast"/>
        </w:trPr>
        <w:tc>
          <w:tcPr>
            <w:tcW w:w="9326" w:type="dxa"/>
          </w:tcPr>
          <w:p>
            <w:pPr>
              <w:spacing w:line="362" w:lineRule="auto"/>
              <w:ind w:firstLine="482" w:firstLineChars="200"/>
              <w:jc w:val="both"/>
              <w:rPr>
                <w:rFonts w:hint="default" w:ascii="Times New Roman" w:hAnsi="Times New Roman" w:cs="Times New Roman"/>
                <w:b/>
                <w:sz w:val="24"/>
                <w:szCs w:val="24"/>
                <w:highlight w:val="red"/>
              </w:rPr>
            </w:pPr>
            <w:r>
              <w:rPr>
                <w:rFonts w:hint="default" w:ascii="Times New Roman" w:hAnsi="Times New Roman" w:cs="Times New Roman"/>
                <w:b/>
                <w:sz w:val="24"/>
                <w:szCs w:val="24"/>
              </w:rPr>
              <w:t>主要生产设备：</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2737"/>
              <w:gridCol w:w="839"/>
              <w:gridCol w:w="1711"/>
              <w:gridCol w:w="1793"/>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6"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504"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设备名称</w:t>
                  </w:r>
                </w:p>
              </w:tc>
              <w:tc>
                <w:tcPr>
                  <w:tcW w:w="461"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c>
                <w:tcPr>
                  <w:tcW w:w="940"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环评数量</w:t>
                  </w:r>
                </w:p>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r>
                    <w:rPr>
                      <w:rFonts w:hint="default" w:ascii="Times New Roman" w:hAnsi="Times New Roman" w:eastAsia="宋体" w:cs="Times New Roman"/>
                      <w:sz w:val="21"/>
                      <w:szCs w:val="21"/>
                      <w:lang w:val="en-US"/>
                    </w:rPr>
                    <w:t>/</w:t>
                  </w:r>
                  <w:r>
                    <w:rPr>
                      <w:rFonts w:hint="default" w:ascii="Times New Roman" w:hAnsi="Times New Roman" w:eastAsia="宋体" w:cs="Times New Roman"/>
                      <w:sz w:val="21"/>
                      <w:szCs w:val="21"/>
                    </w:rPr>
                    <w:t>套）</w:t>
                  </w:r>
                </w:p>
              </w:tc>
              <w:tc>
                <w:tcPr>
                  <w:tcW w:w="985" w:type="pct"/>
                  <w:vAlign w:val="center"/>
                </w:tcPr>
                <w:p>
                  <w:pPr>
                    <w:pStyle w:val="23"/>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实际数量</w:t>
                  </w:r>
                </w:p>
                <w:p>
                  <w:pPr>
                    <w:pStyle w:val="23"/>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（台</w:t>
                  </w:r>
                  <w:r>
                    <w:rPr>
                      <w:rFonts w:hint="default" w:ascii="Times New Roman" w:hAnsi="Times New Roman" w:eastAsia="宋体" w:cs="Times New Roman"/>
                      <w:color w:val="000000" w:themeColor="text1"/>
                      <w:sz w:val="21"/>
                      <w:szCs w:val="21"/>
                      <w:lang w:val="en-US"/>
                    </w:rPr>
                    <w:t>/</w:t>
                  </w:r>
                  <w:r>
                    <w:rPr>
                      <w:rFonts w:hint="default" w:ascii="Times New Roman" w:hAnsi="Times New Roman" w:eastAsia="宋体" w:cs="Times New Roman"/>
                      <w:color w:val="000000" w:themeColor="text1"/>
                      <w:sz w:val="21"/>
                      <w:szCs w:val="21"/>
                    </w:rPr>
                    <w:t>套）</w:t>
                  </w:r>
                </w:p>
              </w:tc>
              <w:tc>
                <w:tcPr>
                  <w:tcW w:w="601" w:type="pct"/>
                  <w:vAlign w:val="center"/>
                </w:tcPr>
                <w:p>
                  <w:pPr>
                    <w:pStyle w:val="23"/>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与环评比对增减量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06" w:type="pct"/>
                  <w:vAlign w:val="center"/>
                </w:tcPr>
                <w:p>
                  <w:pPr>
                    <w:tabs>
                      <w:tab w:val="left" w:pos="7260"/>
                    </w:tabs>
                    <w:adjustRightInd w:val="0"/>
                    <w:snapToGrid w:val="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504" w:type="pct"/>
                  <w:vAlign w:val="center"/>
                </w:tcPr>
                <w:p>
                  <w:pPr>
                    <w:tabs>
                      <w:tab w:val="left" w:pos="5392"/>
                    </w:tabs>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冲床</w:t>
                  </w:r>
                </w:p>
              </w:tc>
              <w:tc>
                <w:tcPr>
                  <w:tcW w:w="461" w:type="pct"/>
                  <w:vAlign w:val="center"/>
                </w:tcPr>
                <w:p>
                  <w:pPr>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940" w:type="pct"/>
                  <w:vAlign w:val="center"/>
                </w:tcPr>
                <w:p>
                  <w:pPr>
                    <w:tabs>
                      <w:tab w:val="left" w:pos="5392"/>
                    </w:tabs>
                    <w:adjustRightInd w:val="0"/>
                    <w:snapToGrid w:val="0"/>
                    <w:jc w:val="center"/>
                    <w:rPr>
                      <w:rFonts w:hint="default"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eastAsia="zh-CN" w:bidi="zh-CN"/>
                    </w:rPr>
                    <w:t>40</w:t>
                  </w:r>
                </w:p>
              </w:tc>
              <w:tc>
                <w:tcPr>
                  <w:tcW w:w="1793" w:type="dxa"/>
                  <w:vAlign w:val="center"/>
                </w:tcPr>
                <w:p>
                  <w:pPr>
                    <w:tabs>
                      <w:tab w:val="left" w:pos="5392"/>
                    </w:tabs>
                    <w:adjustRightInd w:val="0"/>
                    <w:snapToGrid w:val="0"/>
                    <w:jc w:val="center"/>
                    <w:rPr>
                      <w:rFonts w:hint="default"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eastAsia="zh-CN" w:bidi="zh-CN"/>
                    </w:rPr>
                    <w:t>40</w:t>
                  </w:r>
                </w:p>
              </w:tc>
              <w:tc>
                <w:tcPr>
                  <w:tcW w:w="601"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06" w:type="pct"/>
                  <w:vAlign w:val="center"/>
                </w:tcPr>
                <w:p>
                  <w:pPr>
                    <w:tabs>
                      <w:tab w:val="left" w:pos="7260"/>
                    </w:tabs>
                    <w:adjustRightInd w:val="0"/>
                    <w:snapToGrid w:val="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504" w:type="pct"/>
                  <w:vAlign w:val="center"/>
                </w:tcPr>
                <w:p>
                  <w:pPr>
                    <w:tabs>
                      <w:tab w:val="left" w:pos="5392"/>
                    </w:tabs>
                    <w:adjustRightInd w:val="0"/>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注塑机</w:t>
                  </w:r>
                </w:p>
              </w:tc>
              <w:tc>
                <w:tcPr>
                  <w:tcW w:w="461" w:type="pct"/>
                  <w:vAlign w:val="center"/>
                </w:tcPr>
                <w:p>
                  <w:pPr>
                    <w:adjustRightInd w:val="0"/>
                    <w:snapToGrid w:val="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台</w:t>
                  </w:r>
                </w:p>
              </w:tc>
              <w:tc>
                <w:tcPr>
                  <w:tcW w:w="940" w:type="pct"/>
                  <w:vAlign w:val="center"/>
                </w:tcPr>
                <w:p>
                  <w:pPr>
                    <w:tabs>
                      <w:tab w:val="left" w:pos="5392"/>
                    </w:tabs>
                    <w:adjustRightInd w:val="0"/>
                    <w:snapToGrid w:val="0"/>
                    <w:jc w:val="center"/>
                    <w:rPr>
                      <w:rFonts w:hint="default"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eastAsia="zh-CN" w:bidi="zh-CN"/>
                    </w:rPr>
                    <w:t>1</w:t>
                  </w:r>
                </w:p>
              </w:tc>
              <w:tc>
                <w:tcPr>
                  <w:tcW w:w="1793" w:type="dxa"/>
                  <w:vAlign w:val="center"/>
                </w:tcPr>
                <w:p>
                  <w:pPr>
                    <w:tabs>
                      <w:tab w:val="left" w:pos="5392"/>
                    </w:tabs>
                    <w:adjustRightInd w:val="0"/>
                    <w:snapToGrid w:val="0"/>
                    <w:jc w:val="center"/>
                    <w:rPr>
                      <w:rFonts w:hint="default"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eastAsia="zh-CN" w:bidi="zh-CN"/>
                    </w:rPr>
                    <w:t>0</w:t>
                  </w:r>
                </w:p>
              </w:tc>
              <w:tc>
                <w:tcPr>
                  <w:tcW w:w="601" w:type="pct"/>
                  <w:vAlign w:val="center"/>
                </w:tcPr>
                <w:p>
                  <w:pPr>
                    <w:jc w:val="center"/>
                    <w:rPr>
                      <w:rFonts w:hint="default" w:ascii="Times New Roman" w:hAnsi="Times New Roman" w:eastAsia="宋体" w:cs="Times New Roman"/>
                      <w:sz w:val="21"/>
                      <w:szCs w:val="21"/>
                      <w:lang w:val="en-US"/>
                    </w:rPr>
                  </w:pPr>
                  <w:r>
                    <w:rPr>
                      <w:rFonts w:hint="eastAsia" w:ascii="Times New Roman" w:hAnsi="Times New Roman"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06" w:type="pct"/>
                  <w:vAlign w:val="center"/>
                </w:tcPr>
                <w:p>
                  <w:pPr>
                    <w:tabs>
                      <w:tab w:val="left" w:pos="7260"/>
                    </w:tabs>
                    <w:adjustRightInd w:val="0"/>
                    <w:snapToGrid w:val="0"/>
                    <w:jc w:val="center"/>
                    <w:textAlignment w:val="baseline"/>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3</w:t>
                  </w:r>
                </w:p>
              </w:tc>
              <w:tc>
                <w:tcPr>
                  <w:tcW w:w="1504" w:type="pct"/>
                  <w:vAlign w:val="center"/>
                </w:tcPr>
                <w:p>
                  <w:pPr>
                    <w:tabs>
                      <w:tab w:val="left" w:pos="5392"/>
                    </w:tabs>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搅拌机</w:t>
                  </w:r>
                </w:p>
              </w:tc>
              <w:tc>
                <w:tcPr>
                  <w:tcW w:w="461" w:type="pct"/>
                  <w:vAlign w:val="center"/>
                </w:tcPr>
                <w:p>
                  <w:pPr>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台</w:t>
                  </w:r>
                </w:p>
              </w:tc>
              <w:tc>
                <w:tcPr>
                  <w:tcW w:w="940" w:type="pct"/>
                  <w:vAlign w:val="center"/>
                </w:tcPr>
                <w:p>
                  <w:pPr>
                    <w:tabs>
                      <w:tab w:val="left" w:pos="5392"/>
                    </w:tabs>
                    <w:adjustRightInd w:val="0"/>
                    <w:snapToGrid w:val="0"/>
                    <w:jc w:val="center"/>
                    <w:rPr>
                      <w:rFonts w:hint="default"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eastAsia="zh-CN" w:bidi="zh-CN"/>
                    </w:rPr>
                    <w:t>1</w:t>
                  </w:r>
                </w:p>
              </w:tc>
              <w:tc>
                <w:tcPr>
                  <w:tcW w:w="1793" w:type="dxa"/>
                  <w:vAlign w:val="center"/>
                </w:tcPr>
                <w:p>
                  <w:pPr>
                    <w:tabs>
                      <w:tab w:val="left" w:pos="5392"/>
                    </w:tabs>
                    <w:adjustRightInd w:val="0"/>
                    <w:snapToGrid w:val="0"/>
                    <w:jc w:val="center"/>
                    <w:rPr>
                      <w:rFonts w:hint="default"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eastAsia="zh-CN" w:bidi="zh-CN"/>
                    </w:rPr>
                    <w:t>1</w:t>
                  </w:r>
                </w:p>
              </w:tc>
              <w:tc>
                <w:tcPr>
                  <w:tcW w:w="601" w:type="pct"/>
                  <w:vAlign w:val="center"/>
                </w:tcPr>
                <w:p>
                  <w:pPr>
                    <w:jc w:val="center"/>
                    <w:rPr>
                      <w:rFonts w:hint="default" w:ascii="Times New Roman" w:hAnsi="Times New Roman" w:eastAsia="宋体" w:cs="Times New Roman"/>
                      <w:sz w:val="21"/>
                      <w:szCs w:val="21"/>
                      <w:lang w:val="en-US"/>
                    </w:rPr>
                  </w:pPr>
                  <w:r>
                    <w:rPr>
                      <w:rFonts w:hint="eastAsia"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06" w:type="pct"/>
                  <w:vAlign w:val="center"/>
                </w:tcPr>
                <w:p>
                  <w:pPr>
                    <w:tabs>
                      <w:tab w:val="left" w:pos="7260"/>
                    </w:tabs>
                    <w:adjustRightInd w:val="0"/>
                    <w:snapToGrid w:val="0"/>
                    <w:jc w:val="center"/>
                    <w:textAlignment w:val="baseline"/>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4</w:t>
                  </w:r>
                </w:p>
              </w:tc>
              <w:tc>
                <w:tcPr>
                  <w:tcW w:w="1504" w:type="pct"/>
                  <w:vAlign w:val="center"/>
                </w:tcPr>
                <w:p>
                  <w:pPr>
                    <w:tabs>
                      <w:tab w:val="left" w:pos="5392"/>
                    </w:tabs>
                    <w:adjustRightInd w:val="0"/>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破碎机</w:t>
                  </w:r>
                </w:p>
              </w:tc>
              <w:tc>
                <w:tcPr>
                  <w:tcW w:w="461" w:type="pct"/>
                  <w:vAlign w:val="center"/>
                </w:tcPr>
                <w:p>
                  <w:pPr>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台</w:t>
                  </w:r>
                </w:p>
              </w:tc>
              <w:tc>
                <w:tcPr>
                  <w:tcW w:w="940" w:type="pct"/>
                  <w:vAlign w:val="center"/>
                </w:tcPr>
                <w:p>
                  <w:pPr>
                    <w:tabs>
                      <w:tab w:val="left" w:pos="5392"/>
                    </w:tabs>
                    <w:adjustRightInd w:val="0"/>
                    <w:snapToGrid w:val="0"/>
                    <w:jc w:val="center"/>
                    <w:rPr>
                      <w:rFonts w:hint="default"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eastAsia="zh-CN" w:bidi="zh-CN"/>
                    </w:rPr>
                    <w:t>1</w:t>
                  </w:r>
                </w:p>
              </w:tc>
              <w:tc>
                <w:tcPr>
                  <w:tcW w:w="1793" w:type="dxa"/>
                  <w:vAlign w:val="center"/>
                </w:tcPr>
                <w:p>
                  <w:pPr>
                    <w:tabs>
                      <w:tab w:val="left" w:pos="5392"/>
                    </w:tabs>
                    <w:adjustRightInd w:val="0"/>
                    <w:snapToGrid w:val="0"/>
                    <w:jc w:val="center"/>
                    <w:rPr>
                      <w:rFonts w:hint="default"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eastAsia="zh-CN" w:bidi="zh-CN"/>
                    </w:rPr>
                    <w:t>1</w:t>
                  </w:r>
                </w:p>
              </w:tc>
              <w:tc>
                <w:tcPr>
                  <w:tcW w:w="601" w:type="pct"/>
                  <w:vAlign w:val="center"/>
                </w:tcPr>
                <w:p>
                  <w:pPr>
                    <w:jc w:val="center"/>
                    <w:rPr>
                      <w:rFonts w:hint="default" w:ascii="Times New Roman" w:hAnsi="Times New Roman" w:eastAsia="宋体" w:cs="Times New Roman"/>
                      <w:sz w:val="21"/>
                      <w:szCs w:val="21"/>
                      <w:lang w:val="en-US"/>
                    </w:rPr>
                  </w:pPr>
                  <w:r>
                    <w:rPr>
                      <w:rFonts w:hint="eastAsia"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06" w:type="pct"/>
                  <w:vAlign w:val="center"/>
                </w:tcPr>
                <w:p>
                  <w:pPr>
                    <w:tabs>
                      <w:tab w:val="left" w:pos="7260"/>
                    </w:tabs>
                    <w:adjustRightInd w:val="0"/>
                    <w:snapToGrid w:val="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504" w:type="pct"/>
                  <w:vAlign w:val="center"/>
                </w:tcPr>
                <w:p>
                  <w:pPr>
                    <w:tabs>
                      <w:tab w:val="left" w:pos="5392"/>
                    </w:tabs>
                    <w:adjustRightInd w:val="0"/>
                    <w:snapToGrid w:val="0"/>
                    <w:jc w:val="center"/>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eastAsia="zh-CN"/>
                    </w:rPr>
                    <w:t>剪板机</w:t>
                  </w:r>
                </w:p>
              </w:tc>
              <w:tc>
                <w:tcPr>
                  <w:tcW w:w="461"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940" w:type="pct"/>
                  <w:vAlign w:val="center"/>
                </w:tcPr>
                <w:p>
                  <w:pPr>
                    <w:jc w:val="center"/>
                    <w:rPr>
                      <w:rFonts w:hint="default"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eastAsia="zh-CN" w:bidi="zh-CN"/>
                    </w:rPr>
                    <w:t>1</w:t>
                  </w:r>
                </w:p>
              </w:tc>
              <w:tc>
                <w:tcPr>
                  <w:tcW w:w="1793" w:type="dxa"/>
                  <w:vAlign w:val="center"/>
                </w:tcPr>
                <w:p>
                  <w:pPr>
                    <w:jc w:val="center"/>
                    <w:rPr>
                      <w:rFonts w:hint="default"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eastAsia="zh-CN" w:bidi="zh-CN"/>
                    </w:rPr>
                    <w:t>1</w:t>
                  </w:r>
                </w:p>
              </w:tc>
              <w:tc>
                <w:tcPr>
                  <w:tcW w:w="601"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06" w:type="pct"/>
                  <w:vAlign w:val="center"/>
                </w:tcPr>
                <w:p>
                  <w:pPr>
                    <w:tabs>
                      <w:tab w:val="left" w:pos="7260"/>
                    </w:tabs>
                    <w:adjustRightInd w:val="0"/>
                    <w:snapToGrid w:val="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1504" w:type="pct"/>
                  <w:vAlign w:val="center"/>
                </w:tcPr>
                <w:p>
                  <w:pPr>
                    <w:tabs>
                      <w:tab w:val="left" w:pos="5392"/>
                    </w:tabs>
                    <w:adjustRightInd w:val="0"/>
                    <w:snapToGrid w:val="0"/>
                    <w:jc w:val="center"/>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eastAsia="zh-CN"/>
                    </w:rPr>
                    <w:t>焊机</w:t>
                  </w:r>
                </w:p>
              </w:tc>
              <w:tc>
                <w:tcPr>
                  <w:tcW w:w="461"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940" w:type="pct"/>
                  <w:vAlign w:val="center"/>
                </w:tcPr>
                <w:p>
                  <w:pPr>
                    <w:jc w:val="center"/>
                    <w:rPr>
                      <w:rFonts w:hint="default"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eastAsia="zh-CN" w:bidi="zh-CN"/>
                    </w:rPr>
                    <w:t>1</w:t>
                  </w:r>
                </w:p>
              </w:tc>
              <w:tc>
                <w:tcPr>
                  <w:tcW w:w="1793" w:type="dxa"/>
                  <w:vAlign w:val="center"/>
                </w:tcPr>
                <w:p>
                  <w:pPr>
                    <w:jc w:val="center"/>
                    <w:rPr>
                      <w:rFonts w:hint="default"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eastAsia="zh-CN" w:bidi="zh-CN"/>
                    </w:rPr>
                    <w:t>1</w:t>
                  </w:r>
                </w:p>
              </w:tc>
              <w:tc>
                <w:tcPr>
                  <w:tcW w:w="601"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06" w:type="pct"/>
                  <w:vAlign w:val="center"/>
                </w:tcPr>
                <w:p>
                  <w:pPr>
                    <w:tabs>
                      <w:tab w:val="left" w:pos="7260"/>
                    </w:tabs>
                    <w:adjustRightInd w:val="0"/>
                    <w:snapToGrid w:val="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1504" w:type="pct"/>
                  <w:vAlign w:val="center"/>
                </w:tcPr>
                <w:p>
                  <w:pPr>
                    <w:tabs>
                      <w:tab w:val="left" w:pos="5392"/>
                    </w:tabs>
                    <w:adjustRightInd w:val="0"/>
                    <w:snapToGrid w:val="0"/>
                    <w:jc w:val="center"/>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eastAsia="zh-CN"/>
                    </w:rPr>
                    <w:t>喷塑台</w:t>
                  </w:r>
                </w:p>
              </w:tc>
              <w:tc>
                <w:tcPr>
                  <w:tcW w:w="461"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940" w:type="pct"/>
                  <w:vAlign w:val="center"/>
                </w:tcPr>
                <w:p>
                  <w:pPr>
                    <w:jc w:val="center"/>
                    <w:rPr>
                      <w:rFonts w:hint="default"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eastAsia="zh-CN" w:bidi="zh-CN"/>
                    </w:rPr>
                    <w:t>2</w:t>
                  </w:r>
                </w:p>
              </w:tc>
              <w:tc>
                <w:tcPr>
                  <w:tcW w:w="1793" w:type="dxa"/>
                  <w:vAlign w:val="center"/>
                </w:tcPr>
                <w:p>
                  <w:pPr>
                    <w:jc w:val="center"/>
                    <w:rPr>
                      <w:rFonts w:hint="default"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eastAsia="zh-CN" w:bidi="zh-CN"/>
                    </w:rPr>
                    <w:t>2</w:t>
                  </w:r>
                </w:p>
              </w:tc>
              <w:tc>
                <w:tcPr>
                  <w:tcW w:w="601"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06" w:type="pct"/>
                  <w:vAlign w:val="center"/>
                </w:tcPr>
                <w:p>
                  <w:pPr>
                    <w:tabs>
                      <w:tab w:val="left" w:pos="7260"/>
                    </w:tabs>
                    <w:adjustRightInd w:val="0"/>
                    <w:snapToGrid w:val="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1504" w:type="pct"/>
                  <w:vAlign w:val="center"/>
                </w:tcPr>
                <w:p>
                  <w:pPr>
                    <w:tabs>
                      <w:tab w:val="left" w:pos="5392"/>
                    </w:tabs>
                    <w:adjustRightInd w:val="0"/>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烘箱</w:t>
                  </w:r>
                </w:p>
              </w:tc>
              <w:tc>
                <w:tcPr>
                  <w:tcW w:w="461" w:type="pct"/>
                  <w:vAlign w:val="center"/>
                </w:tcPr>
                <w:p>
                  <w:pPr>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940" w:type="pct"/>
                  <w:vAlign w:val="center"/>
                </w:tcPr>
                <w:p>
                  <w:pPr>
                    <w:jc w:val="center"/>
                    <w:rPr>
                      <w:rFonts w:hint="default"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eastAsia="zh-CN" w:bidi="zh-CN"/>
                    </w:rPr>
                    <w:t>2</w:t>
                  </w:r>
                </w:p>
              </w:tc>
              <w:tc>
                <w:tcPr>
                  <w:tcW w:w="1793" w:type="dxa"/>
                  <w:vAlign w:val="center"/>
                </w:tcPr>
                <w:p>
                  <w:pPr>
                    <w:jc w:val="center"/>
                    <w:rPr>
                      <w:rFonts w:hint="default"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eastAsia="zh-CN" w:bidi="zh-CN"/>
                    </w:rPr>
                    <w:t>2</w:t>
                  </w:r>
                </w:p>
              </w:tc>
              <w:tc>
                <w:tcPr>
                  <w:tcW w:w="601" w:type="pct"/>
                  <w:vAlign w:val="center"/>
                </w:tcPr>
                <w:p>
                  <w:pPr>
                    <w:jc w:val="center"/>
                    <w:rPr>
                      <w:rFonts w:hint="default" w:ascii="Times New Roman" w:hAnsi="Times New Roman" w:eastAsia="宋体" w:cs="Times New Roman"/>
                      <w:sz w:val="21"/>
                      <w:szCs w:val="21"/>
                      <w:lang w:val="en-US"/>
                    </w:rPr>
                  </w:pPr>
                  <w:r>
                    <w:rPr>
                      <w:rFonts w:hint="eastAsia"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06" w:type="pct"/>
                  <w:vAlign w:val="center"/>
                </w:tcPr>
                <w:p>
                  <w:pPr>
                    <w:tabs>
                      <w:tab w:val="left" w:pos="7260"/>
                    </w:tabs>
                    <w:adjustRightInd w:val="0"/>
                    <w:snapToGrid w:val="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c>
                <w:tcPr>
                  <w:tcW w:w="1504" w:type="pct"/>
                  <w:vAlign w:val="center"/>
                </w:tcPr>
                <w:p>
                  <w:pPr>
                    <w:tabs>
                      <w:tab w:val="left" w:pos="5392"/>
                    </w:tabs>
                    <w:adjustRightInd w:val="0"/>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装配线</w:t>
                  </w:r>
                </w:p>
              </w:tc>
              <w:tc>
                <w:tcPr>
                  <w:tcW w:w="461" w:type="pct"/>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条</w:t>
                  </w:r>
                </w:p>
              </w:tc>
              <w:tc>
                <w:tcPr>
                  <w:tcW w:w="940" w:type="pct"/>
                  <w:vAlign w:val="center"/>
                </w:tcPr>
                <w:p>
                  <w:pPr>
                    <w:tabs>
                      <w:tab w:val="left" w:pos="5392"/>
                    </w:tabs>
                    <w:adjustRightInd w:val="0"/>
                    <w:snapToGrid w:val="0"/>
                    <w:jc w:val="center"/>
                    <w:rPr>
                      <w:rFonts w:hint="default"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eastAsia="zh-CN" w:bidi="zh-CN"/>
                    </w:rPr>
                    <w:t>1</w:t>
                  </w:r>
                </w:p>
              </w:tc>
              <w:tc>
                <w:tcPr>
                  <w:tcW w:w="1793" w:type="dxa"/>
                  <w:vAlign w:val="center"/>
                </w:tcPr>
                <w:p>
                  <w:pPr>
                    <w:tabs>
                      <w:tab w:val="left" w:pos="5392"/>
                    </w:tabs>
                    <w:adjustRightInd w:val="0"/>
                    <w:snapToGrid w:val="0"/>
                    <w:jc w:val="center"/>
                    <w:rPr>
                      <w:rFonts w:hint="default"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eastAsia="zh-CN" w:bidi="zh-CN"/>
                    </w:rPr>
                    <w:t>1</w:t>
                  </w:r>
                </w:p>
              </w:tc>
              <w:tc>
                <w:tcPr>
                  <w:tcW w:w="601" w:type="pct"/>
                  <w:vAlign w:val="center"/>
                </w:tcPr>
                <w:p>
                  <w:pPr>
                    <w:jc w:val="center"/>
                    <w:rPr>
                      <w:rFonts w:hint="default" w:ascii="Times New Roman" w:hAnsi="Times New Roman" w:eastAsia="宋体" w:cs="Times New Roman"/>
                      <w:sz w:val="21"/>
                      <w:szCs w:val="21"/>
                      <w:lang w:val="en-US"/>
                    </w:rPr>
                  </w:pPr>
                  <w:r>
                    <w:rPr>
                      <w:rFonts w:hint="eastAsia"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06" w:type="pct"/>
                  <w:vAlign w:val="center"/>
                </w:tcPr>
                <w:p>
                  <w:pPr>
                    <w:tabs>
                      <w:tab w:val="left" w:pos="7260"/>
                    </w:tabs>
                    <w:adjustRightInd w:val="0"/>
                    <w:snapToGrid w:val="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1504" w:type="pct"/>
                  <w:vAlign w:val="center"/>
                </w:tcPr>
                <w:p>
                  <w:pPr>
                    <w:tabs>
                      <w:tab w:val="left" w:pos="5392"/>
                    </w:tabs>
                    <w:adjustRightInd w:val="0"/>
                    <w:snapToGrid w:val="0"/>
                    <w:jc w:val="center"/>
                    <w:rPr>
                      <w:rFonts w:hint="default" w:ascii="Times New Roman" w:hAnsi="Times New Roman" w:eastAsia="宋体" w:cs="Times New Roman"/>
                      <w:sz w:val="21"/>
                      <w:szCs w:val="21"/>
                      <w:lang w:val="zh-CN" w:eastAsia="zh-CN" w:bidi="zh-CN"/>
                    </w:rPr>
                  </w:pPr>
                  <w:r>
                    <w:rPr>
                      <w:rFonts w:hint="eastAsia" w:ascii="Times New Roman" w:hAnsi="Times New Roman" w:cs="Times New Roman"/>
                      <w:sz w:val="21"/>
                      <w:szCs w:val="21"/>
                      <w:lang w:val="zh-CN" w:eastAsia="zh-CN" w:bidi="zh-CN"/>
                    </w:rPr>
                    <w:t>台钻</w:t>
                  </w:r>
                </w:p>
              </w:tc>
              <w:tc>
                <w:tcPr>
                  <w:tcW w:w="461" w:type="pct"/>
                  <w:vAlign w:val="center"/>
                </w:tcPr>
                <w:p>
                  <w:pPr>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台</w:t>
                  </w:r>
                </w:p>
              </w:tc>
              <w:tc>
                <w:tcPr>
                  <w:tcW w:w="940" w:type="pct"/>
                  <w:vAlign w:val="center"/>
                </w:tcPr>
                <w:p>
                  <w:pPr>
                    <w:tabs>
                      <w:tab w:val="left" w:pos="5392"/>
                    </w:tabs>
                    <w:adjustRightInd w:val="0"/>
                    <w:snapToGrid w:val="0"/>
                    <w:jc w:val="center"/>
                    <w:rPr>
                      <w:rFonts w:hint="default"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eastAsia="zh-CN" w:bidi="zh-CN"/>
                    </w:rPr>
                    <w:t>1</w:t>
                  </w:r>
                </w:p>
              </w:tc>
              <w:tc>
                <w:tcPr>
                  <w:tcW w:w="1793" w:type="dxa"/>
                  <w:vAlign w:val="center"/>
                </w:tcPr>
                <w:p>
                  <w:pPr>
                    <w:tabs>
                      <w:tab w:val="left" w:pos="5392"/>
                    </w:tabs>
                    <w:adjustRightInd w:val="0"/>
                    <w:snapToGrid w:val="0"/>
                    <w:jc w:val="center"/>
                    <w:rPr>
                      <w:rFonts w:hint="default"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eastAsia="zh-CN" w:bidi="zh-CN"/>
                    </w:rPr>
                    <w:t>1</w:t>
                  </w:r>
                </w:p>
              </w:tc>
              <w:tc>
                <w:tcPr>
                  <w:tcW w:w="601"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w:t>
                  </w:r>
                </w:p>
              </w:tc>
            </w:tr>
          </w:tbl>
          <w:p>
            <w:pPr>
              <w:pStyle w:val="23"/>
              <w:spacing w:before="67" w:line="360" w:lineRule="auto"/>
              <w:ind w:firstLine="482" w:firstLineChars="200"/>
              <w:jc w:val="both"/>
              <w:rPr>
                <w:rFonts w:hint="default" w:ascii="Times New Roman" w:hAnsi="Times New Roman" w:cs="Times New Roman"/>
                <w:b/>
                <w:sz w:val="24"/>
                <w:szCs w:val="24"/>
              </w:rPr>
            </w:pPr>
            <w:r>
              <w:rPr>
                <w:rFonts w:hint="default" w:ascii="Times New Roman" w:hAnsi="Times New Roman" w:cs="Times New Roman"/>
                <w:b/>
                <w:sz w:val="24"/>
                <w:szCs w:val="24"/>
              </w:rPr>
              <w:t>原辅材料：</w:t>
            </w:r>
          </w:p>
          <w:tbl>
            <w:tblPr>
              <w:tblStyle w:val="17"/>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9"/>
              <w:gridCol w:w="1925"/>
              <w:gridCol w:w="935"/>
              <w:gridCol w:w="1301"/>
              <w:gridCol w:w="1359"/>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472"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058"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原辅材料名称</w:t>
                  </w:r>
                </w:p>
              </w:tc>
              <w:tc>
                <w:tcPr>
                  <w:tcW w:w="514"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c>
                <w:tcPr>
                  <w:tcW w:w="715" w:type="pct"/>
                  <w:tcBorders>
                    <w:right w:val="single" w:color="auto" w:sz="4" w:space="0"/>
                  </w:tcBorders>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环评年用量</w:t>
                  </w:r>
                </w:p>
              </w:tc>
              <w:tc>
                <w:tcPr>
                  <w:tcW w:w="747" w:type="pct"/>
                  <w:tcBorders>
                    <w:left w:val="single" w:color="auto" w:sz="4" w:space="0"/>
                  </w:tcBorders>
                  <w:vAlign w:val="center"/>
                </w:tcPr>
                <w:p>
                  <w:pPr>
                    <w:pStyle w:val="23"/>
                    <w:jc w:val="center"/>
                    <w:rPr>
                      <w:rFonts w:hint="default" w:ascii="Times New Roman" w:hAnsi="Times New Roman" w:eastAsia="宋体" w:cs="Times New Roman"/>
                      <w:sz w:val="21"/>
                      <w:szCs w:val="21"/>
                      <w:lang w:val="en-US"/>
                    </w:rPr>
                  </w:pPr>
                  <w:r>
                    <w:rPr>
                      <w:rFonts w:hint="default" w:ascii="Times New Roman" w:hAnsi="Times New Roman" w:eastAsia="宋体" w:cs="Times New Roman"/>
                      <w:color w:val="000000" w:themeColor="text1"/>
                      <w:sz w:val="21"/>
                      <w:szCs w:val="21"/>
                      <w:lang w:val="en-US"/>
                    </w:rPr>
                    <w:t>实际年用量</w:t>
                  </w:r>
                </w:p>
              </w:tc>
              <w:tc>
                <w:tcPr>
                  <w:tcW w:w="1493"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472" w:type="pct"/>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058" w:type="pct"/>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bidi="zh-CN"/>
                    </w:rPr>
                  </w:pPr>
                  <w:r>
                    <w:rPr>
                      <w:rFonts w:hint="eastAsia" w:ascii="宋体" w:hAnsi="宋体" w:eastAsia="宋体" w:cs="宋体"/>
                      <w:color w:val="000000"/>
                      <w:kern w:val="0"/>
                      <w:sz w:val="21"/>
                      <w:szCs w:val="21"/>
                      <w:lang w:val="en-US" w:eastAsia="zh-CN" w:bidi="ar"/>
                    </w:rPr>
                    <w:t>钢板</w:t>
                  </w:r>
                </w:p>
              </w:tc>
              <w:tc>
                <w:tcPr>
                  <w:tcW w:w="514" w:type="pct"/>
                  <w:vAlign w:val="center"/>
                </w:tcPr>
                <w:p>
                  <w:pPr>
                    <w:adjustRightInd w:val="0"/>
                    <w:snapToGrid w:val="0"/>
                    <w:jc w:val="center"/>
                    <w:rPr>
                      <w:rFonts w:hint="default" w:ascii="Times New Roman" w:hAnsi="Times New Roman" w:eastAsia="宋体" w:cs="Times New Roman"/>
                      <w:color w:val="000000"/>
                      <w:sz w:val="21"/>
                      <w:szCs w:val="21"/>
                      <w:lang w:val="en-US" w:eastAsia="zh-CN" w:bidi="zh-CN"/>
                    </w:rPr>
                  </w:pPr>
                  <w:r>
                    <w:rPr>
                      <w:rFonts w:hint="default" w:ascii="Times New Roman" w:hAnsi="Times New Roman" w:eastAsia="宋体" w:cs="Times New Roman"/>
                      <w:color w:val="000000"/>
                      <w:sz w:val="21"/>
                      <w:szCs w:val="21"/>
                    </w:rPr>
                    <w:t>t/a</w:t>
                  </w:r>
                </w:p>
              </w:tc>
              <w:tc>
                <w:tcPr>
                  <w:tcW w:w="715" w:type="pct"/>
                  <w:tcBorders>
                    <w:bottom w:val="single" w:color="auto" w:sz="4" w:space="0"/>
                    <w:right w:val="single" w:color="auto" w:sz="4" w:space="0"/>
                  </w:tcBorders>
                  <w:vAlign w:val="center"/>
                </w:tcPr>
                <w:p>
                  <w:pPr>
                    <w:snapToGrid w:val="0"/>
                    <w:jc w:val="center"/>
                    <w:rPr>
                      <w:rFonts w:hint="default" w:ascii="Times New Roman" w:hAnsi="Times New Roman" w:eastAsia="宋体" w:cs="Times New Roman"/>
                      <w:color w:val="000000"/>
                      <w:sz w:val="21"/>
                      <w:szCs w:val="21"/>
                      <w:lang w:val="en-US" w:eastAsia="zh-CN" w:bidi="zh-CN"/>
                    </w:rPr>
                  </w:pPr>
                  <w:r>
                    <w:rPr>
                      <w:rFonts w:hint="eastAsia" w:ascii="Times New Roman" w:hAnsi="Times New Roman" w:cs="Times New Roman"/>
                      <w:color w:val="000000"/>
                      <w:sz w:val="21"/>
                      <w:szCs w:val="21"/>
                      <w:lang w:val="en-US" w:eastAsia="zh-CN" w:bidi="zh-CN"/>
                    </w:rPr>
                    <w:t>1200</w:t>
                  </w:r>
                </w:p>
              </w:tc>
              <w:tc>
                <w:tcPr>
                  <w:tcW w:w="747" w:type="pct"/>
                  <w:tcBorders>
                    <w:left w:val="single" w:color="auto" w:sz="4" w:space="0"/>
                    <w:bottom w:val="single" w:color="auto" w:sz="4" w:space="0"/>
                  </w:tcBorders>
                  <w:vAlign w:val="center"/>
                </w:tcPr>
                <w:p>
                  <w:pPr>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1100</w:t>
                  </w:r>
                </w:p>
              </w:tc>
              <w:tc>
                <w:tcPr>
                  <w:tcW w:w="2716" w:type="dxa"/>
                  <w:vAlign w:val="center"/>
                </w:tcPr>
                <w:p>
                  <w:pPr>
                    <w:snapToGrid w:val="0"/>
                    <w:jc w:val="center"/>
                    <w:rPr>
                      <w:rFonts w:hint="default" w:ascii="Times New Roman" w:hAnsi="Times New Roman" w:eastAsia="宋体" w:cs="Times New Roman"/>
                      <w:bCs/>
                      <w:sz w:val="21"/>
                      <w:szCs w:val="21"/>
                      <w:lang w:val="en-US" w:eastAsia="zh-CN" w:bidi="zh-CN"/>
                    </w:rPr>
                  </w:pPr>
                  <w:r>
                    <w:rPr>
                      <w:rFonts w:hint="eastAsia" w:ascii="Times New Roman" w:hAnsi="Times New Roman" w:cs="Times New Roman"/>
                      <w:bCs/>
                      <w:sz w:val="21"/>
                      <w:szCs w:val="21"/>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472" w:type="pct"/>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058" w:type="pct"/>
                  <w:vAlign w:val="center"/>
                </w:tcPr>
                <w:p>
                  <w:pPr>
                    <w:keepNext w:val="0"/>
                    <w:keepLines w:val="0"/>
                    <w:widowControl/>
                    <w:suppressLineNumbers w:val="0"/>
                    <w:jc w:val="center"/>
                    <w:rPr>
                      <w:rFonts w:hint="default" w:ascii="Times New Roman" w:hAnsi="Times New Roman" w:eastAsia="宋体" w:cs="Times New Roman"/>
                      <w:sz w:val="21"/>
                      <w:szCs w:val="21"/>
                      <w:lang w:val="zh-CN" w:eastAsia="zh-CN" w:bidi="zh-CN"/>
                    </w:rPr>
                  </w:pPr>
                  <w:r>
                    <w:rPr>
                      <w:rFonts w:hint="eastAsia" w:ascii="宋体" w:hAnsi="宋体" w:eastAsia="宋体" w:cs="宋体"/>
                      <w:color w:val="000000"/>
                      <w:kern w:val="0"/>
                      <w:sz w:val="21"/>
                      <w:szCs w:val="21"/>
                      <w:lang w:val="en-US" w:eastAsia="zh-CN" w:bidi="ar"/>
                    </w:rPr>
                    <w:t>塑粉</w:t>
                  </w:r>
                </w:p>
              </w:tc>
              <w:tc>
                <w:tcPr>
                  <w:tcW w:w="514" w:type="pct"/>
                  <w:vAlign w:val="center"/>
                </w:tcPr>
                <w:p>
                  <w:pPr>
                    <w:adjustRightInd w:val="0"/>
                    <w:snapToGrid w:val="0"/>
                    <w:jc w:val="center"/>
                    <w:rPr>
                      <w:rFonts w:hint="default" w:ascii="Times New Roman" w:hAnsi="Times New Roman" w:eastAsia="宋体" w:cs="Times New Roman"/>
                      <w:color w:val="000000"/>
                      <w:sz w:val="21"/>
                      <w:szCs w:val="21"/>
                      <w:lang w:val="en-US" w:eastAsia="zh-CN" w:bidi="zh-CN"/>
                    </w:rPr>
                  </w:pPr>
                  <w:r>
                    <w:rPr>
                      <w:rFonts w:hint="default" w:ascii="Times New Roman" w:hAnsi="Times New Roman" w:eastAsia="宋体" w:cs="Times New Roman"/>
                      <w:color w:val="000000"/>
                      <w:sz w:val="21"/>
                      <w:szCs w:val="21"/>
                    </w:rPr>
                    <w:t>t/a</w:t>
                  </w:r>
                </w:p>
              </w:tc>
              <w:tc>
                <w:tcPr>
                  <w:tcW w:w="715" w:type="pct"/>
                  <w:tcBorders>
                    <w:top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color w:val="000000"/>
                      <w:sz w:val="21"/>
                      <w:szCs w:val="21"/>
                      <w:lang w:val="en-US" w:eastAsia="zh-CN" w:bidi="zh-CN"/>
                    </w:rPr>
                  </w:pPr>
                  <w:r>
                    <w:rPr>
                      <w:rFonts w:hint="eastAsia" w:ascii="Times New Roman" w:hAnsi="Times New Roman" w:cs="Times New Roman"/>
                      <w:color w:val="000000"/>
                      <w:sz w:val="21"/>
                      <w:szCs w:val="21"/>
                      <w:lang w:val="en-US" w:eastAsia="zh-CN" w:bidi="zh-CN"/>
                    </w:rPr>
                    <w:t>5</w:t>
                  </w:r>
                </w:p>
              </w:tc>
              <w:tc>
                <w:tcPr>
                  <w:tcW w:w="747" w:type="pct"/>
                  <w:tcBorders>
                    <w:top w:val="single" w:color="auto" w:sz="4" w:space="0"/>
                    <w:left w:val="single" w:color="auto" w:sz="4" w:space="0"/>
                    <w:bottom w:val="single" w:color="auto" w:sz="4" w:space="0"/>
                  </w:tcBorders>
                  <w:vAlign w:val="center"/>
                </w:tcPr>
                <w:p>
                  <w:pPr>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4.5</w:t>
                  </w:r>
                </w:p>
              </w:tc>
              <w:tc>
                <w:tcPr>
                  <w:tcW w:w="2716" w:type="dxa"/>
                  <w:vAlign w:val="center"/>
                </w:tcPr>
                <w:p>
                  <w:pPr>
                    <w:snapToGrid w:val="0"/>
                    <w:jc w:val="center"/>
                    <w:rPr>
                      <w:rFonts w:hint="default" w:ascii="Times New Roman" w:hAnsi="Times New Roman" w:eastAsia="宋体" w:cs="Times New Roman"/>
                      <w:bCs/>
                      <w:sz w:val="21"/>
                      <w:szCs w:val="21"/>
                      <w:lang w:val="en-US" w:eastAsia="zh-CN" w:bidi="zh-CN"/>
                    </w:rPr>
                  </w:pPr>
                  <w:r>
                    <w:rPr>
                      <w:rFonts w:hint="eastAsia" w:ascii="Times New Roman" w:hAnsi="Times New Roman" w:cs="Times New Roman"/>
                      <w:bCs/>
                      <w:sz w:val="21"/>
                      <w:szCs w:val="21"/>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472" w:type="pct"/>
                  <w:vAlign w:val="center"/>
                </w:tcPr>
                <w:p>
                  <w:pPr>
                    <w:adjustRightInd w:val="0"/>
                    <w:snapToGrid w:val="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3</w:t>
                  </w:r>
                </w:p>
              </w:tc>
              <w:tc>
                <w:tcPr>
                  <w:tcW w:w="1058" w:type="pct"/>
                  <w:vAlign w:val="center"/>
                </w:tcPr>
                <w:p>
                  <w:pPr>
                    <w:keepNext w:val="0"/>
                    <w:keepLines w:val="0"/>
                    <w:widowControl/>
                    <w:suppressLineNumbers w:val="0"/>
                    <w:jc w:val="center"/>
                    <w:rPr>
                      <w:rFonts w:hint="default" w:ascii="Times New Roman" w:hAnsi="Times New Roman" w:eastAsia="宋体" w:cs="Times New Roman"/>
                      <w:sz w:val="21"/>
                      <w:szCs w:val="21"/>
                      <w:lang w:val="zh-CN" w:eastAsia="zh-CN" w:bidi="zh-CN"/>
                    </w:rPr>
                  </w:pPr>
                  <w:r>
                    <w:rPr>
                      <w:rFonts w:hint="eastAsia" w:ascii="宋体" w:hAnsi="宋体" w:eastAsia="宋体" w:cs="宋体"/>
                      <w:color w:val="000000"/>
                      <w:kern w:val="0"/>
                      <w:sz w:val="21"/>
                      <w:szCs w:val="21"/>
                      <w:lang w:val="en-US" w:eastAsia="zh-CN" w:bidi="ar"/>
                    </w:rPr>
                    <w:t>焊丝</w:t>
                  </w:r>
                </w:p>
              </w:tc>
              <w:tc>
                <w:tcPr>
                  <w:tcW w:w="514" w:type="pct"/>
                  <w:vAlign w:val="center"/>
                </w:tcPr>
                <w:p>
                  <w:pPr>
                    <w:adjustRightInd w:val="0"/>
                    <w:snapToGrid w:val="0"/>
                    <w:jc w:val="center"/>
                    <w:rPr>
                      <w:rFonts w:hint="default" w:ascii="Times New Roman" w:hAnsi="Times New Roman" w:eastAsia="宋体" w:cs="Times New Roman"/>
                      <w:color w:val="000000"/>
                      <w:sz w:val="21"/>
                      <w:szCs w:val="21"/>
                      <w:lang w:val="en-US" w:eastAsia="zh-CN" w:bidi="zh-CN"/>
                    </w:rPr>
                  </w:pPr>
                  <w:r>
                    <w:rPr>
                      <w:rFonts w:hint="default" w:ascii="Times New Roman" w:hAnsi="Times New Roman" w:eastAsia="宋体" w:cs="Times New Roman"/>
                      <w:color w:val="000000"/>
                      <w:sz w:val="21"/>
                      <w:szCs w:val="21"/>
                    </w:rPr>
                    <w:t>t/a</w:t>
                  </w:r>
                </w:p>
              </w:tc>
              <w:tc>
                <w:tcPr>
                  <w:tcW w:w="715" w:type="pct"/>
                  <w:tcBorders>
                    <w:top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color w:val="000000"/>
                      <w:sz w:val="21"/>
                      <w:szCs w:val="21"/>
                      <w:lang w:val="en-US" w:eastAsia="zh-CN" w:bidi="zh-CN"/>
                    </w:rPr>
                  </w:pPr>
                  <w:r>
                    <w:rPr>
                      <w:rFonts w:hint="eastAsia" w:ascii="Times New Roman" w:hAnsi="Times New Roman" w:cs="Times New Roman"/>
                      <w:color w:val="000000"/>
                      <w:sz w:val="21"/>
                      <w:szCs w:val="21"/>
                      <w:lang w:val="en-US" w:eastAsia="zh-CN" w:bidi="zh-CN"/>
                    </w:rPr>
                    <w:t>0.5</w:t>
                  </w:r>
                </w:p>
              </w:tc>
              <w:tc>
                <w:tcPr>
                  <w:tcW w:w="747" w:type="pct"/>
                  <w:tcBorders>
                    <w:top w:val="single" w:color="auto" w:sz="4" w:space="0"/>
                    <w:left w:val="single" w:color="auto" w:sz="4" w:space="0"/>
                    <w:bottom w:val="single" w:color="auto" w:sz="4" w:space="0"/>
                  </w:tcBorders>
                  <w:vAlign w:val="center"/>
                </w:tcPr>
                <w:p>
                  <w:pPr>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0.45</w:t>
                  </w:r>
                </w:p>
              </w:tc>
              <w:tc>
                <w:tcPr>
                  <w:tcW w:w="2716" w:type="dxa"/>
                  <w:vAlign w:val="center"/>
                </w:tcPr>
                <w:p>
                  <w:pPr>
                    <w:snapToGrid w:val="0"/>
                    <w:jc w:val="center"/>
                    <w:rPr>
                      <w:rFonts w:hint="default" w:ascii="Times New Roman" w:hAnsi="Times New Roman" w:eastAsia="宋体" w:cs="Times New Roman"/>
                      <w:bCs/>
                      <w:sz w:val="21"/>
                      <w:szCs w:val="21"/>
                      <w:lang w:val="en-US" w:eastAsia="zh-CN" w:bidi="zh-CN"/>
                    </w:rPr>
                  </w:pPr>
                  <w:r>
                    <w:rPr>
                      <w:rFonts w:hint="eastAsia" w:ascii="Times New Roman" w:hAnsi="Times New Roman" w:cs="Times New Roman"/>
                      <w:bCs/>
                      <w:sz w:val="21"/>
                      <w:szCs w:val="21"/>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472" w:type="pct"/>
                  <w:vAlign w:val="center"/>
                </w:tcPr>
                <w:p>
                  <w:pPr>
                    <w:adjustRightInd w:val="0"/>
                    <w:snapToGrid w:val="0"/>
                    <w:jc w:val="center"/>
                    <w:rPr>
                      <w:rFonts w:hint="default" w:ascii="Times New Roman" w:hAnsi="Times New Roman" w:eastAsia="宋体" w:cs="Times New Roman"/>
                      <w:sz w:val="21"/>
                      <w:szCs w:val="21"/>
                      <w:lang w:val="en-US" w:eastAsia="zh-CN" w:bidi="zh-CN"/>
                    </w:rPr>
                  </w:pPr>
                  <w:r>
                    <w:rPr>
                      <w:rFonts w:hint="default" w:ascii="Times New Roman" w:hAnsi="Times New Roman" w:eastAsia="宋体" w:cs="Times New Roman"/>
                      <w:sz w:val="21"/>
                      <w:szCs w:val="21"/>
                    </w:rPr>
                    <w:t>4</w:t>
                  </w:r>
                </w:p>
              </w:tc>
              <w:tc>
                <w:tcPr>
                  <w:tcW w:w="1058" w:type="pct"/>
                  <w:vAlign w:val="center"/>
                </w:tcPr>
                <w:p>
                  <w:pPr>
                    <w:keepNext w:val="0"/>
                    <w:keepLines w:val="0"/>
                    <w:widowControl/>
                    <w:suppressLineNumbers w:val="0"/>
                    <w:jc w:val="center"/>
                    <w:rPr>
                      <w:rFonts w:hint="eastAsia" w:ascii="Times New Roman" w:hAnsi="Times New Roman" w:eastAsia="宋体" w:cs="Times New Roman"/>
                      <w:sz w:val="21"/>
                      <w:szCs w:val="21"/>
                      <w:lang w:val="en-US" w:eastAsia="zh-CN" w:bidi="zh-CN"/>
                    </w:rPr>
                  </w:pPr>
                  <w:r>
                    <w:rPr>
                      <w:rFonts w:hint="default" w:ascii="Times New Roman" w:hAnsi="Times New Roman" w:eastAsia="宋体" w:cs="Times New Roman"/>
                      <w:color w:val="000000"/>
                      <w:kern w:val="0"/>
                      <w:sz w:val="21"/>
                      <w:szCs w:val="21"/>
                      <w:lang w:val="en-US" w:eastAsia="zh-CN" w:bidi="ar"/>
                    </w:rPr>
                    <w:t xml:space="preserve">PP </w:t>
                  </w:r>
                  <w:r>
                    <w:rPr>
                      <w:rFonts w:hint="eastAsia" w:ascii="宋体" w:hAnsi="宋体" w:eastAsia="宋体" w:cs="宋体"/>
                      <w:color w:val="000000"/>
                      <w:kern w:val="0"/>
                      <w:sz w:val="21"/>
                      <w:szCs w:val="21"/>
                      <w:lang w:val="en-US" w:eastAsia="zh-CN" w:bidi="ar"/>
                    </w:rPr>
                    <w:t>塑料粒子</w:t>
                  </w:r>
                </w:p>
              </w:tc>
              <w:tc>
                <w:tcPr>
                  <w:tcW w:w="514" w:type="pct"/>
                  <w:vAlign w:val="center"/>
                </w:tcPr>
                <w:p>
                  <w:pPr>
                    <w:adjustRightInd w:val="0"/>
                    <w:snapToGrid w:val="0"/>
                    <w:jc w:val="center"/>
                    <w:rPr>
                      <w:rFonts w:hint="default" w:ascii="Times New Roman" w:hAnsi="Times New Roman" w:eastAsia="宋体" w:cs="Times New Roman"/>
                      <w:color w:val="000000"/>
                      <w:sz w:val="21"/>
                      <w:szCs w:val="21"/>
                      <w:lang w:val="en-US" w:eastAsia="zh-CN" w:bidi="zh-CN"/>
                    </w:rPr>
                  </w:pPr>
                  <w:r>
                    <w:rPr>
                      <w:rFonts w:hint="default" w:ascii="Times New Roman" w:hAnsi="Times New Roman" w:eastAsia="宋体" w:cs="Times New Roman"/>
                      <w:color w:val="000000"/>
                      <w:sz w:val="21"/>
                      <w:szCs w:val="21"/>
                    </w:rPr>
                    <w:t>t/a</w:t>
                  </w:r>
                </w:p>
              </w:tc>
              <w:tc>
                <w:tcPr>
                  <w:tcW w:w="715" w:type="pct"/>
                  <w:tcBorders>
                    <w:top w:val="single" w:color="auto" w:sz="4" w:space="0"/>
                    <w:bottom w:val="single" w:color="auto" w:sz="4" w:space="0"/>
                    <w:right w:val="single" w:color="auto" w:sz="4" w:space="0"/>
                  </w:tcBorders>
                  <w:vAlign w:val="center"/>
                </w:tcPr>
                <w:p>
                  <w:pPr>
                    <w:snapToGrid w:val="0"/>
                    <w:jc w:val="center"/>
                    <w:rPr>
                      <w:rFonts w:hint="eastAsia" w:ascii="Times New Roman" w:hAnsi="Times New Roman" w:eastAsia="宋体" w:cs="Times New Roman"/>
                      <w:color w:val="000000"/>
                      <w:sz w:val="21"/>
                      <w:szCs w:val="21"/>
                      <w:lang w:val="en-US" w:eastAsia="zh-CN" w:bidi="zh-CN"/>
                    </w:rPr>
                  </w:pPr>
                  <w:r>
                    <w:rPr>
                      <w:rFonts w:hint="eastAsia" w:ascii="Times New Roman" w:hAnsi="Times New Roman" w:cs="Times New Roman"/>
                      <w:color w:val="000000"/>
                      <w:sz w:val="21"/>
                      <w:szCs w:val="21"/>
                      <w:lang w:val="en-US" w:eastAsia="zh-CN" w:bidi="zh-CN"/>
                    </w:rPr>
                    <w:t>1</w:t>
                  </w:r>
                </w:p>
              </w:tc>
              <w:tc>
                <w:tcPr>
                  <w:tcW w:w="747" w:type="pct"/>
                  <w:tcBorders>
                    <w:top w:val="single" w:color="auto" w:sz="4" w:space="0"/>
                    <w:left w:val="single" w:color="auto" w:sz="4" w:space="0"/>
                    <w:bottom w:val="single" w:color="auto" w:sz="4" w:space="0"/>
                  </w:tcBorders>
                  <w:vAlign w:val="center"/>
                </w:tcPr>
                <w:p>
                  <w:pPr>
                    <w:snapToGrid w:val="0"/>
                    <w:jc w:val="center"/>
                    <w:rPr>
                      <w:rFonts w:hint="eastAsia"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eastAsia="zh-CN"/>
                    </w:rPr>
                    <w:t>0</w:t>
                  </w:r>
                </w:p>
              </w:tc>
              <w:tc>
                <w:tcPr>
                  <w:tcW w:w="2716" w:type="dxa"/>
                  <w:vAlign w:val="center"/>
                </w:tcPr>
                <w:p>
                  <w:pPr>
                    <w:snapToGrid w:val="0"/>
                    <w:jc w:val="center"/>
                    <w:rPr>
                      <w:rFonts w:hint="default" w:ascii="Times New Roman" w:hAnsi="Times New Roman" w:eastAsia="宋体" w:cs="Times New Roman"/>
                      <w:bCs/>
                      <w:sz w:val="21"/>
                      <w:szCs w:val="21"/>
                      <w:lang w:val="en-US" w:eastAsia="zh-CN" w:bidi="zh-CN"/>
                    </w:rPr>
                  </w:pPr>
                  <w:r>
                    <w:rPr>
                      <w:rFonts w:hint="eastAsia" w:ascii="Times New Roman" w:hAnsi="Times New Roman" w:cs="Times New Roman"/>
                      <w:bCs/>
                      <w:sz w:val="21"/>
                      <w:szCs w:val="21"/>
                      <w:lang w:val="en-US" w:eastAsia="zh-CN" w:bidi="zh-CN"/>
                    </w:rPr>
                    <w:t>注塑工序已取消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472" w:type="pct"/>
                  <w:vAlign w:val="center"/>
                </w:tcPr>
                <w:p>
                  <w:pPr>
                    <w:tabs>
                      <w:tab w:val="left" w:pos="7260"/>
                    </w:tabs>
                    <w:adjustRightInd w:val="0"/>
                    <w:snapToGrid w:val="0"/>
                    <w:jc w:val="center"/>
                    <w:textAlignment w:val="baseline"/>
                    <w:rPr>
                      <w:rFonts w:hint="default" w:ascii="Times New Roman" w:hAnsi="Times New Roman" w:eastAsia="宋体" w:cs="Times New Roman"/>
                      <w:sz w:val="21"/>
                      <w:szCs w:val="21"/>
                      <w:lang w:val="en-US" w:eastAsia="zh-CN" w:bidi="zh-CN"/>
                    </w:rPr>
                  </w:pPr>
                  <w:r>
                    <w:rPr>
                      <w:rFonts w:hint="default" w:ascii="Times New Roman" w:hAnsi="Times New Roman" w:eastAsia="宋体" w:cs="Times New Roman"/>
                      <w:sz w:val="21"/>
                      <w:szCs w:val="21"/>
                    </w:rPr>
                    <w:t>5</w:t>
                  </w:r>
                </w:p>
              </w:tc>
              <w:tc>
                <w:tcPr>
                  <w:tcW w:w="1058" w:type="pct"/>
                  <w:vAlign w:val="center"/>
                </w:tcPr>
                <w:p>
                  <w:pPr>
                    <w:keepNext w:val="0"/>
                    <w:keepLines w:val="0"/>
                    <w:widowControl/>
                    <w:suppressLineNumbers w:val="0"/>
                    <w:jc w:val="center"/>
                    <w:rPr>
                      <w:rFonts w:hint="eastAsia" w:ascii="Times New Roman" w:hAnsi="Times New Roman" w:eastAsia="宋体" w:cs="Times New Roman"/>
                      <w:sz w:val="21"/>
                      <w:szCs w:val="21"/>
                      <w:lang w:val="en-US" w:eastAsia="zh-CN" w:bidi="zh-CN"/>
                    </w:rPr>
                  </w:pPr>
                  <w:r>
                    <w:rPr>
                      <w:rFonts w:hint="eastAsia" w:ascii="宋体" w:hAnsi="宋体" w:eastAsia="宋体" w:cs="宋体"/>
                      <w:color w:val="000000"/>
                      <w:kern w:val="0"/>
                      <w:sz w:val="21"/>
                      <w:szCs w:val="21"/>
                      <w:lang w:val="en-US" w:eastAsia="zh-CN" w:bidi="ar"/>
                    </w:rPr>
                    <w:t>螺丝螺帽等其他配件</w:t>
                  </w:r>
                </w:p>
              </w:tc>
              <w:tc>
                <w:tcPr>
                  <w:tcW w:w="514" w:type="pct"/>
                  <w:vAlign w:val="center"/>
                </w:tcPr>
                <w:p>
                  <w:pPr>
                    <w:adjustRightInd w:val="0"/>
                    <w:snapToGrid w:val="0"/>
                    <w:jc w:val="center"/>
                    <w:rPr>
                      <w:rFonts w:hint="default" w:ascii="Times New Roman" w:hAnsi="Times New Roman" w:eastAsia="宋体" w:cs="Times New Roman"/>
                      <w:sz w:val="21"/>
                      <w:szCs w:val="21"/>
                      <w:lang w:val="en-US" w:eastAsia="zh-CN" w:bidi="zh-CN"/>
                    </w:rPr>
                  </w:pPr>
                  <w:r>
                    <w:rPr>
                      <w:rFonts w:hint="default" w:ascii="Times New Roman" w:hAnsi="Times New Roman" w:eastAsia="宋体" w:cs="Times New Roman"/>
                      <w:sz w:val="21"/>
                      <w:szCs w:val="21"/>
                    </w:rPr>
                    <w:t>t/a</w:t>
                  </w:r>
                </w:p>
              </w:tc>
              <w:tc>
                <w:tcPr>
                  <w:tcW w:w="715" w:type="pct"/>
                  <w:tcBorders>
                    <w:top w:val="single" w:color="auto" w:sz="4" w:space="0"/>
                    <w:bottom w:val="single" w:color="auto" w:sz="4" w:space="0"/>
                    <w:right w:val="single" w:color="auto" w:sz="4" w:space="0"/>
                  </w:tcBorders>
                  <w:vAlign w:val="center"/>
                </w:tcPr>
                <w:p>
                  <w:pPr>
                    <w:snapToGrid w:val="0"/>
                    <w:jc w:val="center"/>
                    <w:rPr>
                      <w:rFonts w:hint="eastAsia"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eastAsia="zh-CN" w:bidi="zh-CN"/>
                    </w:rPr>
                    <w:t>3</w:t>
                  </w:r>
                </w:p>
              </w:tc>
              <w:tc>
                <w:tcPr>
                  <w:tcW w:w="747" w:type="pct"/>
                  <w:tcBorders>
                    <w:top w:val="single" w:color="auto" w:sz="4" w:space="0"/>
                    <w:left w:val="single" w:color="auto" w:sz="4" w:space="0"/>
                    <w:bottom w:val="single" w:color="auto" w:sz="4" w:space="0"/>
                  </w:tcBorders>
                  <w:vAlign w:val="center"/>
                </w:tcPr>
                <w:p>
                  <w:pPr>
                    <w:snapToGrid w:val="0"/>
                    <w:jc w:val="center"/>
                    <w:rPr>
                      <w:rFonts w:hint="eastAsia"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eastAsia="zh-CN"/>
                    </w:rPr>
                    <w:t>2.7</w:t>
                  </w:r>
                </w:p>
              </w:tc>
              <w:tc>
                <w:tcPr>
                  <w:tcW w:w="1493" w:type="pct"/>
                  <w:vAlign w:val="center"/>
                </w:tcPr>
                <w:p>
                  <w:pPr>
                    <w:snapToGrid w:val="0"/>
                    <w:jc w:val="center"/>
                    <w:rPr>
                      <w:rFonts w:hint="default" w:ascii="Times New Roman" w:hAnsi="Times New Roman" w:eastAsia="宋体" w:cs="Times New Roman"/>
                      <w:bCs/>
                      <w:sz w:val="21"/>
                      <w:szCs w:val="21"/>
                      <w:lang w:val="en-US" w:eastAsia="zh-CN" w:bidi="zh-CN"/>
                    </w:rPr>
                  </w:pPr>
                  <w:r>
                    <w:rPr>
                      <w:rFonts w:hint="eastAsia" w:ascii="Times New Roman" w:hAnsi="Times New Roman" w:cs="Times New Roman"/>
                      <w:bCs/>
                      <w:sz w:val="21"/>
                      <w:szCs w:val="21"/>
                      <w:lang w:val="en-US" w:eastAsia="zh-CN" w:bidi="zh-CN"/>
                    </w:rPr>
                    <w:t>成品外购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472" w:type="pct"/>
                  <w:vAlign w:val="center"/>
                </w:tcPr>
                <w:p>
                  <w:pPr>
                    <w:tabs>
                      <w:tab w:val="left" w:pos="7260"/>
                    </w:tabs>
                    <w:adjustRightInd w:val="0"/>
                    <w:snapToGrid w:val="0"/>
                    <w:jc w:val="center"/>
                    <w:textAlignment w:val="baseline"/>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w:t>
                  </w:r>
                </w:p>
              </w:tc>
              <w:tc>
                <w:tcPr>
                  <w:tcW w:w="1058" w:type="pct"/>
                  <w:vAlign w:val="center"/>
                </w:tcPr>
                <w:p>
                  <w:pPr>
                    <w:jc w:val="center"/>
                    <w:rPr>
                      <w:rFonts w:hint="default" w:ascii="Times New Roman" w:hAnsi="Times New Roman" w:eastAsia="宋体" w:cs="Times New Roman"/>
                      <w:sz w:val="21"/>
                      <w:szCs w:val="21"/>
                      <w:lang w:val="zh-CN" w:eastAsia="zh-CN" w:bidi="zh-CN"/>
                    </w:rPr>
                  </w:pPr>
                  <w:r>
                    <w:rPr>
                      <w:rFonts w:hint="default" w:ascii="Times New Roman" w:hAnsi="Times New Roman" w:eastAsia="宋体" w:cs="Times New Roman"/>
                      <w:sz w:val="21"/>
                      <w:szCs w:val="21"/>
                      <w:lang w:val="en-GB" w:eastAsia="zh-TW"/>
                    </w:rPr>
                    <w:t>水</w:t>
                  </w:r>
                </w:p>
              </w:tc>
              <w:tc>
                <w:tcPr>
                  <w:tcW w:w="514" w:type="pct"/>
                  <w:vAlign w:val="center"/>
                </w:tcPr>
                <w:p>
                  <w:pPr>
                    <w:keepLines/>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GB" w:eastAsia="zh-TW"/>
                    </w:rPr>
                    <w:t>m</w:t>
                  </w:r>
                  <w:r>
                    <w:rPr>
                      <w:rFonts w:hint="default" w:ascii="Times New Roman" w:hAnsi="Times New Roman" w:eastAsia="宋体" w:cs="Times New Roman"/>
                      <w:sz w:val="21"/>
                      <w:szCs w:val="21"/>
                      <w:vertAlign w:val="superscript"/>
                      <w:lang w:val="en-GB" w:eastAsia="zh-TW"/>
                    </w:rPr>
                    <w:t>3</w:t>
                  </w:r>
                  <w:r>
                    <w:rPr>
                      <w:rFonts w:hint="default" w:ascii="Times New Roman" w:hAnsi="Times New Roman" w:eastAsia="宋体" w:cs="Times New Roman"/>
                      <w:sz w:val="21"/>
                      <w:szCs w:val="21"/>
                      <w:lang w:val="en-GB" w:eastAsia="zh-TW"/>
                    </w:rPr>
                    <w:t>/a</w:t>
                  </w:r>
                </w:p>
              </w:tc>
              <w:tc>
                <w:tcPr>
                  <w:tcW w:w="715" w:type="pct"/>
                  <w:tcBorders>
                    <w:top w:val="single" w:color="auto" w:sz="4" w:space="0"/>
                    <w:bottom w:val="single" w:color="auto" w:sz="4" w:space="0"/>
                    <w:right w:val="single" w:color="auto" w:sz="4" w:space="0"/>
                  </w:tcBorders>
                  <w:vAlign w:val="center"/>
                </w:tcPr>
                <w:p>
                  <w:pPr>
                    <w:snapToGrid w:val="0"/>
                    <w:ind w:left="420" w:leftChars="0" w:hanging="420" w:firstLineChars="0"/>
                    <w:jc w:val="center"/>
                    <w:rPr>
                      <w:rFonts w:hint="default"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eastAsia="zh-CN" w:bidi="zh-CN"/>
                    </w:rPr>
                    <w:t>540</w:t>
                  </w:r>
                </w:p>
              </w:tc>
              <w:tc>
                <w:tcPr>
                  <w:tcW w:w="747" w:type="pct"/>
                  <w:tcBorders>
                    <w:top w:val="single" w:color="auto" w:sz="4" w:space="0"/>
                    <w:left w:val="single" w:color="auto" w:sz="4" w:space="0"/>
                    <w:bottom w:val="single" w:color="auto" w:sz="4" w:space="0"/>
                  </w:tcBorders>
                  <w:vAlign w:val="center"/>
                </w:tcPr>
                <w:p>
                  <w:pPr>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420</w:t>
                  </w:r>
                </w:p>
              </w:tc>
              <w:tc>
                <w:tcPr>
                  <w:tcW w:w="1493" w:type="pct"/>
                  <w:vAlign w:val="center"/>
                </w:tcPr>
                <w:p>
                  <w:pPr>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bCs/>
                      <w:sz w:val="21"/>
                      <w:szCs w:val="21"/>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472" w:type="pct"/>
                  <w:vAlign w:val="center"/>
                </w:tcPr>
                <w:p>
                  <w:pPr>
                    <w:tabs>
                      <w:tab w:val="left" w:pos="7260"/>
                    </w:tabs>
                    <w:adjustRightInd w:val="0"/>
                    <w:snapToGrid w:val="0"/>
                    <w:jc w:val="center"/>
                    <w:textAlignment w:val="baseline"/>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7</w:t>
                  </w:r>
                </w:p>
              </w:tc>
              <w:tc>
                <w:tcPr>
                  <w:tcW w:w="1058" w:type="pct"/>
                  <w:vAlign w:val="center"/>
                </w:tcPr>
                <w:p>
                  <w:pPr>
                    <w:jc w:val="center"/>
                    <w:rPr>
                      <w:rFonts w:hint="default" w:ascii="Times New Roman" w:hAnsi="Times New Roman" w:eastAsia="宋体" w:cs="Times New Roman"/>
                      <w:sz w:val="21"/>
                      <w:szCs w:val="21"/>
                      <w:lang w:val="zh-CN" w:eastAsia="zh-CN" w:bidi="zh-CN"/>
                    </w:rPr>
                  </w:pPr>
                  <w:r>
                    <w:rPr>
                      <w:rFonts w:hint="default" w:ascii="Times New Roman" w:hAnsi="Times New Roman" w:eastAsia="宋体" w:cs="Times New Roman"/>
                      <w:sz w:val="21"/>
                      <w:szCs w:val="21"/>
                      <w:lang w:val="en-GB" w:eastAsia="zh-TW"/>
                    </w:rPr>
                    <w:t>电</w:t>
                  </w:r>
                </w:p>
              </w:tc>
              <w:tc>
                <w:tcPr>
                  <w:tcW w:w="514" w:type="pct"/>
                  <w:vAlign w:val="center"/>
                </w:tcPr>
                <w:p>
                  <w:pPr>
                    <w:keepLine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GB" w:eastAsia="zh-TW"/>
                    </w:rPr>
                    <w:t>万度/a</w:t>
                  </w:r>
                </w:p>
              </w:tc>
              <w:tc>
                <w:tcPr>
                  <w:tcW w:w="715" w:type="pct"/>
                  <w:tcBorders>
                    <w:top w:val="single" w:color="auto" w:sz="4" w:space="0"/>
                    <w:bottom w:val="single" w:color="auto" w:sz="4" w:space="0"/>
                    <w:right w:val="single" w:color="auto" w:sz="4" w:space="0"/>
                  </w:tcBorders>
                  <w:vAlign w:val="center"/>
                </w:tcPr>
                <w:p>
                  <w:pPr>
                    <w:snapToGrid w:val="0"/>
                    <w:ind w:left="420" w:leftChars="0" w:hanging="420" w:firstLineChars="0"/>
                    <w:jc w:val="center"/>
                    <w:rPr>
                      <w:rFonts w:hint="default"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eastAsia="zh-CN" w:bidi="zh-CN"/>
                    </w:rPr>
                    <w:t>20</w:t>
                  </w:r>
                </w:p>
              </w:tc>
              <w:tc>
                <w:tcPr>
                  <w:tcW w:w="747" w:type="pct"/>
                  <w:tcBorders>
                    <w:top w:val="single" w:color="auto" w:sz="4" w:space="0"/>
                    <w:left w:val="single" w:color="auto" w:sz="4" w:space="0"/>
                    <w:bottom w:val="single" w:color="auto" w:sz="4" w:space="0"/>
                  </w:tcBorders>
                  <w:vAlign w:val="center"/>
                </w:tcPr>
                <w:p>
                  <w:pPr>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18</w:t>
                  </w:r>
                </w:p>
              </w:tc>
              <w:tc>
                <w:tcPr>
                  <w:tcW w:w="1493" w:type="pct"/>
                  <w:vAlign w:val="center"/>
                </w:tcPr>
                <w:p>
                  <w:pPr>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bCs/>
                      <w:sz w:val="21"/>
                      <w:szCs w:val="21"/>
                      <w:lang w:val="en-US" w:eastAsia="zh-CN" w:bidi="zh-CN"/>
                    </w:rPr>
                    <w:t>/</w:t>
                  </w:r>
                </w:p>
              </w:tc>
            </w:tr>
          </w:tbl>
          <w:p>
            <w:pPr>
              <w:pStyle w:val="22"/>
              <w:tabs>
                <w:tab w:val="left" w:pos="1482"/>
              </w:tabs>
              <w:spacing w:after="120" w:afterLines="50"/>
              <w:ind w:left="0" w:leftChars="0" w:firstLine="482" w:firstLineChars="200"/>
              <w:jc w:val="both"/>
              <w:rPr>
                <w:rFonts w:hint="eastAsia" w:ascii="Times New Roman" w:hAnsi="Times New Roman" w:cs="Times New Roman"/>
                <w:b/>
                <w:bCs/>
                <w:sz w:val="24"/>
                <w:highlight w:val="none"/>
                <w:lang w:eastAsia="zh-CN"/>
              </w:rPr>
            </w:pPr>
            <w:r>
              <w:rPr>
                <w:rFonts w:hint="eastAsia" w:ascii="Times New Roman" w:hAnsi="Times New Roman" w:cs="Times New Roman"/>
                <w:b/>
                <w:bCs/>
                <w:sz w:val="24"/>
                <w:highlight w:val="none"/>
                <w:lang w:eastAsia="zh-CN"/>
              </w:rPr>
              <w:t>产品产能：</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4"/>
              <w:gridCol w:w="300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4" w:type="dxa"/>
                  <w:vAlign w:val="center"/>
                </w:tcPr>
                <w:p>
                  <w:pPr>
                    <w:pStyle w:val="23"/>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产品</w:t>
                  </w:r>
                </w:p>
              </w:tc>
              <w:tc>
                <w:tcPr>
                  <w:tcW w:w="3000" w:type="dxa"/>
                  <w:vAlign w:val="center"/>
                </w:tcPr>
                <w:p>
                  <w:pPr>
                    <w:pStyle w:val="23"/>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设计产能</w:t>
                  </w:r>
                </w:p>
              </w:tc>
              <w:tc>
                <w:tcPr>
                  <w:tcW w:w="2496" w:type="dxa"/>
                  <w:vAlign w:val="center"/>
                </w:tcPr>
                <w:p>
                  <w:pPr>
                    <w:pStyle w:val="23"/>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实际年产量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4" w:type="dxa"/>
                  <w:vAlign w:val="center"/>
                </w:tcPr>
                <w:p>
                  <w:pPr>
                    <w:pStyle w:val="23"/>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插销、铰链、锁具等金属配件</w:t>
                  </w:r>
                </w:p>
              </w:tc>
              <w:tc>
                <w:tcPr>
                  <w:tcW w:w="3000" w:type="dxa"/>
                  <w:vAlign w:val="center"/>
                </w:tcPr>
                <w:p>
                  <w:pPr>
                    <w:pStyle w:val="23"/>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1000</w:t>
                  </w:r>
                  <w:r>
                    <w:rPr>
                      <w:rFonts w:hint="eastAsia" w:ascii="Times New Roman" w:hAnsi="Times New Roman" w:eastAsia="宋体" w:cs="Times New Roman"/>
                      <w:sz w:val="21"/>
                      <w:szCs w:val="21"/>
                      <w:lang w:val="en-US" w:eastAsia="zh-CN"/>
                    </w:rPr>
                    <w:t>t/a</w:t>
                  </w:r>
                </w:p>
              </w:tc>
              <w:tc>
                <w:tcPr>
                  <w:tcW w:w="2496" w:type="dxa"/>
                  <w:vAlign w:val="center"/>
                </w:tcPr>
                <w:p>
                  <w:pPr>
                    <w:pStyle w:val="23"/>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1000</w:t>
                  </w:r>
                  <w:r>
                    <w:rPr>
                      <w:rFonts w:hint="eastAsia" w:ascii="Times New Roman" w:hAnsi="Times New Roman" w:eastAsia="宋体" w:cs="Times New Roman"/>
                      <w:sz w:val="21"/>
                      <w:szCs w:val="21"/>
                      <w:lang w:val="en-US" w:eastAsia="zh-CN"/>
                    </w:rPr>
                    <w:t>t/a</w:t>
                  </w:r>
                </w:p>
              </w:tc>
            </w:tr>
          </w:tbl>
          <w:p>
            <w:pPr>
              <w:pStyle w:val="22"/>
              <w:tabs>
                <w:tab w:val="left" w:pos="1482"/>
              </w:tabs>
              <w:spacing w:after="120" w:afterLines="50"/>
              <w:ind w:left="0" w:leftChars="0" w:firstLine="482" w:firstLineChars="200"/>
              <w:jc w:val="both"/>
              <w:rPr>
                <w:rFonts w:hint="default" w:ascii="Times New Roman" w:hAnsi="Times New Roman" w:cs="Times New Roman"/>
                <w:b/>
                <w:bCs/>
                <w:sz w:val="24"/>
                <w:highlight w:val="none"/>
              </w:rPr>
            </w:pPr>
            <w:r>
              <w:rPr>
                <w:rFonts w:hint="default" w:ascii="Times New Roman" w:hAnsi="Times New Roman" w:cs="Times New Roman"/>
                <w:b/>
                <w:bCs/>
                <w:sz w:val="24"/>
                <w:highlight w:val="none"/>
              </w:rPr>
              <w:t>生产工艺流程图：</w:t>
            </w:r>
          </w:p>
          <w:p>
            <w:pPr>
              <w:pStyle w:val="22"/>
              <w:tabs>
                <w:tab w:val="left" w:pos="1482"/>
              </w:tabs>
              <w:spacing w:after="120" w:afterLines="50"/>
              <w:ind w:left="0" w:leftChars="0" w:firstLine="482" w:firstLineChars="200"/>
              <w:jc w:val="both"/>
              <w:rPr>
                <w:rFonts w:hint="default" w:ascii="Times New Roman" w:hAnsi="Times New Roman" w:cs="Times New Roman"/>
                <w:b/>
                <w:bCs/>
                <w:sz w:val="24"/>
                <w:highlight w:val="none"/>
              </w:rPr>
            </w:pPr>
          </w:p>
          <w:p>
            <w:pPr>
              <w:pStyle w:val="22"/>
              <w:keepNext w:val="0"/>
              <w:keepLines w:val="0"/>
              <w:pageBreakBefore w:val="0"/>
              <w:widowControl w:val="0"/>
              <w:tabs>
                <w:tab w:val="left" w:pos="1482"/>
              </w:tabs>
              <w:kinsoku/>
              <w:wordWrap/>
              <w:overflowPunct/>
              <w:topLinePunct w:val="0"/>
              <w:autoSpaceDE w:val="0"/>
              <w:autoSpaceDN w:val="0"/>
              <w:bidi w:val="0"/>
              <w:adjustRightInd/>
              <w:snapToGrid/>
              <w:spacing w:after="120" w:afterLines="50"/>
              <w:ind w:left="-660" w:leftChars="-300" w:firstLine="660" w:firstLineChars="300"/>
              <w:jc w:val="left"/>
              <w:textAlignment w:val="auto"/>
              <w:rPr>
                <w:rFonts w:hint="default" w:ascii="Times New Roman" w:hAnsi="Times New Roman" w:cs="Times New Roman"/>
                <w:b/>
                <w:bCs/>
                <w:sz w:val="24"/>
                <w:highlight w:val="none"/>
              </w:rPr>
            </w:pPr>
            <w:r>
              <w:drawing>
                <wp:inline distT="0" distB="0" distL="114300" distR="114300">
                  <wp:extent cx="5779770" cy="1244600"/>
                  <wp:effectExtent l="0" t="0" r="11430" b="1270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5"/>
                          <a:stretch>
                            <a:fillRect/>
                          </a:stretch>
                        </pic:blipFill>
                        <pic:spPr>
                          <a:xfrm>
                            <a:off x="0" y="0"/>
                            <a:ext cx="5779770" cy="1244600"/>
                          </a:xfrm>
                          <a:prstGeom prst="rect">
                            <a:avLst/>
                          </a:prstGeom>
                          <a:noFill/>
                          <a:ln>
                            <a:noFill/>
                          </a:ln>
                        </pic:spPr>
                      </pic:pic>
                    </a:graphicData>
                  </a:graphic>
                </wp:inline>
              </w:drawing>
            </w:r>
          </w:p>
          <w:p>
            <w:pPr>
              <w:pStyle w:val="8"/>
              <w:autoSpaceDE/>
              <w:autoSpaceDN/>
              <w:spacing w:before="120" w:beforeLines="50" w:after="120" w:afterLines="50"/>
              <w:jc w:val="center"/>
              <w:rPr>
                <w:b w:val="0"/>
                <w:bCs w:val="0"/>
              </w:rPr>
            </w:pPr>
            <w:r>
              <w:rPr>
                <w:rFonts w:hint="eastAsia"/>
                <w:b w:val="0"/>
                <w:bCs w:val="0"/>
                <w:lang w:eastAsia="zh-CN"/>
              </w:rPr>
              <w:t>项目</w:t>
            </w:r>
            <w:r>
              <w:rPr>
                <w:b w:val="0"/>
                <w:bCs w:val="0"/>
              </w:rPr>
              <w:t>生产工艺及产污流程图</w:t>
            </w:r>
          </w:p>
          <w:p>
            <w:pPr>
              <w:spacing w:line="360" w:lineRule="auto"/>
              <w:ind w:firstLine="480" w:firstLineChars="20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主要工艺说明：</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imes New Roman" w:hAnsi="Times New Roman" w:eastAsia="宋体" w:cs="Times New Roman"/>
                <w:color w:val="000000" w:themeColor="text1"/>
                <w:sz w:val="24"/>
                <w:szCs w:val="24"/>
                <w:lang w:val="en-US" w:eastAsia="zh-CN"/>
              </w:rPr>
            </w:pPr>
            <w:r>
              <w:rPr>
                <w:rFonts w:hint="eastAsia" w:ascii="Times New Roman" w:hAnsi="Times New Roman" w:eastAsia="宋体" w:cs="Times New Roman"/>
                <w:color w:val="000000" w:themeColor="text1"/>
                <w:sz w:val="24"/>
                <w:szCs w:val="24"/>
                <w:lang w:val="en-US" w:eastAsia="zh-CN"/>
              </w:rPr>
              <w:t>外购的钢板经剪板、冲压成型、焊接、去毛刺后，外协抛丸。回厂经喷塑得到金属配件，与其他螺丝螺帽等外购配件装配得到成品，包装后外售。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lang w:val="en-US" w:eastAsia="zh-CN"/>
              </w:rPr>
              <w:t>（</w:t>
            </w:r>
            <w:r>
              <w:rPr>
                <w:rFonts w:hint="default" w:ascii="Times New Roman" w:hAnsi="Times New Roman" w:eastAsia="宋体" w:cs="Times New Roman"/>
                <w:color w:val="000000" w:themeColor="text1"/>
                <w:sz w:val="24"/>
                <w:szCs w:val="24"/>
                <w:lang w:val="en-US" w:eastAsia="zh-CN"/>
              </w:rPr>
              <w:t>1</w:t>
            </w:r>
            <w:r>
              <w:rPr>
                <w:rFonts w:hint="eastAsia" w:ascii="Times New Roman" w:hAnsi="Times New Roman" w:eastAsia="宋体" w:cs="Times New Roman"/>
                <w:color w:val="000000" w:themeColor="text1"/>
                <w:sz w:val="24"/>
                <w:szCs w:val="24"/>
                <w:lang w:val="en-US" w:eastAsia="zh-CN"/>
              </w:rPr>
              <w:t xml:space="preserve">）喷塑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lang w:val="en-US" w:eastAsia="zh-CN"/>
              </w:rPr>
              <w:t xml:space="preserve">工件通于喷塑台中接受涂装作业。喷塑台配套安装除尘设备，采用滤筒式喷塑粉尘回收工艺。项目喷塑采用粉末静电喷塑，利用高压静电电晕电场原理，其过程为：粉末涂料由供粉系统借压缩空气气体送入喷枪，在喷枪前端加有高压静电发生器产生的高压，由于电晕放电，在其附近产生密集的电荷，粉末由枪嘴喷出时，形成带电涂料粒子，它受静电力的作用，被吸到与其极性相反的工件上去，随着喷上的粉末增多，电荷积聚也越多，当达到一定厚度时，由于产生静电排斥作用，便不继续吸附，从而使整个工件获得一定厚度的粉末涂层，然后经过加热使粉末熔融、流平、固化，即在工件表面形成均匀、平整、光滑的涂膜。没有被工件吸附的过量粉末，一部分自然沉降在喷台底部；一部分被设备自带的风机吸入布袋除尘器除尘后排放；另一部分在车间内无组织排放。收集的塑粉回用于生产。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lang w:val="en-US" w:eastAsia="zh-CN"/>
              </w:rPr>
              <w:t>（</w:t>
            </w:r>
            <w:r>
              <w:rPr>
                <w:rFonts w:hint="default" w:ascii="Times New Roman" w:hAnsi="Times New Roman" w:eastAsia="宋体" w:cs="Times New Roman"/>
                <w:color w:val="000000" w:themeColor="text1"/>
                <w:sz w:val="24"/>
                <w:szCs w:val="24"/>
                <w:lang w:val="en-US" w:eastAsia="zh-CN"/>
              </w:rPr>
              <w:t>2</w:t>
            </w:r>
            <w:r>
              <w:rPr>
                <w:rFonts w:hint="eastAsia" w:ascii="Times New Roman" w:hAnsi="Times New Roman" w:eastAsia="宋体" w:cs="Times New Roman"/>
                <w:color w:val="000000" w:themeColor="text1"/>
                <w:sz w:val="24"/>
                <w:szCs w:val="24"/>
                <w:lang w:val="en-US" w:eastAsia="zh-CN"/>
              </w:rPr>
              <w:t xml:space="preserve">）固化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lang w:val="en-US" w:eastAsia="zh-CN"/>
              </w:rPr>
              <w:t xml:space="preserve">喷塑后的工件放入烘箱内进行烘烤固化，使树脂粉末在约 </w:t>
            </w:r>
            <w:r>
              <w:rPr>
                <w:rFonts w:hint="default" w:ascii="Times New Roman" w:hAnsi="Times New Roman" w:eastAsia="宋体" w:cs="Times New Roman"/>
                <w:color w:val="000000" w:themeColor="text1"/>
                <w:sz w:val="24"/>
                <w:szCs w:val="24"/>
                <w:lang w:val="en-US" w:eastAsia="zh-CN"/>
              </w:rPr>
              <w:t>200</w:t>
            </w:r>
            <w:r>
              <w:rPr>
                <w:rFonts w:hint="eastAsia" w:ascii="Times New Roman" w:hAnsi="Times New Roman" w:eastAsia="宋体" w:cs="Times New Roman"/>
                <w:color w:val="000000" w:themeColor="text1"/>
                <w:sz w:val="24"/>
                <w:szCs w:val="24"/>
                <w:lang w:val="en-US" w:eastAsia="zh-CN"/>
              </w:rPr>
              <w:t xml:space="preserve">℃的温度下熔融、流平、固化，在工件表面形成均匀、平整、光滑的涂膜。在烘箱内采用热风循环固化，它利用空气作为载体，通过对流的方式将热量传递给工件涂层，使涂层得到固化。烘箱采用电炉加热。 </w:t>
            </w:r>
          </w:p>
          <w:p>
            <w:pPr>
              <w:pStyle w:val="8"/>
              <w:autoSpaceDE/>
              <w:autoSpaceDN/>
              <w:spacing w:before="120" w:beforeLines="50" w:after="120" w:afterLines="50" w:line="440" w:lineRule="exact"/>
              <w:ind w:right="110" w:rightChars="50" w:firstLine="466" w:firstLineChars="200"/>
              <w:rPr>
                <w:rFonts w:hint="default" w:ascii="Times New Roman" w:hAnsi="Times New Roman" w:cs="Times New Roman"/>
                <w:b/>
                <w:bCs/>
                <w:spacing w:val="-4"/>
              </w:rPr>
            </w:pPr>
            <w:r>
              <w:rPr>
                <w:rFonts w:hint="default" w:ascii="Times New Roman" w:hAnsi="Times New Roman" w:cs="Times New Roman"/>
                <w:b/>
                <w:bCs/>
                <w:spacing w:val="-4"/>
              </w:rPr>
              <w:t>工程变动情况</w:t>
            </w:r>
          </w:p>
          <w:p>
            <w:pPr>
              <w:pStyle w:val="8"/>
              <w:autoSpaceDE/>
              <w:autoSpaceDN/>
              <w:spacing w:line="440" w:lineRule="exact"/>
              <w:ind w:right="110" w:rightChars="50" w:firstLine="464" w:firstLineChars="200"/>
              <w:rPr>
                <w:rFonts w:hint="default" w:ascii="Times New Roman" w:hAnsi="Times New Roman" w:cs="Times New Roman"/>
                <w:color w:val="FF0000"/>
                <w:spacing w:val="-4"/>
                <w:highlight w:val="none"/>
              </w:rPr>
            </w:pPr>
            <w:r>
              <w:rPr>
                <w:rFonts w:hint="default" w:ascii="Times New Roman" w:hAnsi="Times New Roman" w:cs="Times New Roman"/>
                <w:color w:val="000000" w:themeColor="text1"/>
                <w:spacing w:val="-4"/>
                <w:highlight w:val="none"/>
              </w:rPr>
              <w:t>本项目</w:t>
            </w:r>
            <w:r>
              <w:rPr>
                <w:rFonts w:hint="default" w:ascii="Times New Roman" w:hAnsi="Times New Roman" w:cs="Times New Roman"/>
                <w:color w:val="000000" w:themeColor="text1"/>
                <w:spacing w:val="-4"/>
                <w:highlight w:val="none"/>
                <w:lang w:eastAsia="zh-CN"/>
              </w:rPr>
              <w:t>实际建设情况与环评一致</w:t>
            </w:r>
            <w:r>
              <w:rPr>
                <w:rFonts w:hint="default" w:ascii="Times New Roman" w:hAnsi="Times New Roman" w:cs="Times New Roman"/>
                <w:color w:val="000000" w:themeColor="text1"/>
                <w:spacing w:val="-4"/>
                <w:highlight w:val="none"/>
              </w:rPr>
              <w:t>。</w:t>
            </w:r>
          </w:p>
        </w:tc>
      </w:tr>
    </w:tbl>
    <w:p>
      <w:pPr>
        <w:spacing w:line="362" w:lineRule="auto"/>
        <w:rPr>
          <w:rFonts w:hint="default" w:ascii="Times New Roman" w:hAnsi="Times New Roman" w:cs="Times New Roman"/>
        </w:rPr>
        <w:sectPr>
          <w:pgSz w:w="11910" w:h="16840"/>
          <w:pgMar w:top="1360" w:right="1360" w:bottom="1580" w:left="1440" w:header="966" w:footer="1385" w:gutter="0"/>
          <w:pgNumType w:fmt="numberInDash"/>
          <w:cols w:space="720" w:num="1"/>
        </w:sectPr>
      </w:pPr>
    </w:p>
    <w:p>
      <w:pPr>
        <w:pStyle w:val="4"/>
        <w:ind w:left="0"/>
        <w:rPr>
          <w:rFonts w:hint="default" w:ascii="Times New Roman" w:hAnsi="Times New Roman" w:cs="Times New Roman"/>
          <w:color w:val="000000" w:themeColor="text1"/>
        </w:rPr>
      </w:pPr>
      <w:bookmarkStart w:id="4" w:name="_Toc5495"/>
      <w:r>
        <w:rPr>
          <w:rFonts w:hint="default" w:ascii="Times New Roman" w:hAnsi="Times New Roman" w:cs="Times New Roman"/>
          <w:color w:val="000000" w:themeColor="text1"/>
        </w:rPr>
        <w:t>表三：主要污染源、污染物处理和排放</w:t>
      </w:r>
      <w:bookmarkEnd w:id="4"/>
    </w:p>
    <w:tbl>
      <w:tblPr>
        <w:tblStyle w:val="18"/>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3" w:hRule="atLeast"/>
        </w:trPr>
        <w:tc>
          <w:tcPr>
            <w:tcW w:w="9326" w:type="dxa"/>
          </w:tcPr>
          <w:p>
            <w:pPr>
              <w:pStyle w:val="5"/>
              <w:numPr>
                <w:ilvl w:val="0"/>
                <w:numId w:val="0"/>
              </w:numPr>
              <w:ind w:firstLine="482" w:firstLineChars="200"/>
              <w:jc w:val="both"/>
              <w:outlineLvl w:val="1"/>
              <w:rPr>
                <w:rFonts w:hint="default"/>
              </w:rPr>
            </w:pPr>
            <w:r>
              <w:rPr>
                <w:rFonts w:hint="eastAsia"/>
                <w:lang w:val="en-US" w:eastAsia="zh-CN"/>
              </w:rPr>
              <w:t>1、</w:t>
            </w:r>
            <w:r>
              <w:rPr>
                <w:rFonts w:hint="default"/>
              </w:rPr>
              <w:t>废水</w:t>
            </w:r>
          </w:p>
          <w:p>
            <w:pPr>
              <w:pStyle w:val="8"/>
              <w:autoSpaceDE/>
              <w:autoSpaceDN/>
              <w:spacing w:line="360" w:lineRule="auto"/>
              <w:ind w:right="-110" w:rightChars="-50" w:firstLine="480" w:firstLineChars="200"/>
              <w:rPr>
                <w:rFonts w:hint="default"/>
                <w:lang w:eastAsia="zh-CN"/>
              </w:rPr>
            </w:pPr>
            <w:r>
              <w:rPr>
                <w:rFonts w:hint="default"/>
              </w:rPr>
              <w:t>项目废水主要为：生活污水。</w:t>
            </w:r>
          </w:p>
          <w:p>
            <w:pPr>
              <w:pStyle w:val="8"/>
              <w:autoSpaceDE/>
              <w:autoSpaceDN/>
              <w:spacing w:line="360" w:lineRule="auto"/>
              <w:ind w:right="-110" w:rightChars="-50" w:firstLine="480" w:firstLineChars="200"/>
              <w:rPr>
                <w:rFonts w:hint="eastAsia" w:eastAsia="宋体"/>
                <w:lang w:eastAsia="zh-CN"/>
              </w:rPr>
            </w:pPr>
            <w:r>
              <w:rPr>
                <w:rFonts w:hint="eastAsia"/>
                <w:lang w:eastAsia="zh-CN"/>
              </w:rPr>
              <w:t>生活污水</w:t>
            </w:r>
            <w:r>
              <w:t>经化粪池处理</w:t>
            </w:r>
            <w:r>
              <w:rPr>
                <w:rFonts w:hint="eastAsia"/>
                <w:lang w:eastAsia="zh-CN"/>
              </w:rPr>
              <w:t>后</w:t>
            </w:r>
            <w:r>
              <w:t>纳管入武义县第二污水处理厂处理</w:t>
            </w:r>
            <w:r>
              <w:rPr>
                <w:rFonts w:hint="eastAsia"/>
                <w:lang w:eastAsia="zh-CN"/>
              </w:rPr>
              <w:t>。</w:t>
            </w:r>
          </w:p>
          <w:p>
            <w:pPr>
              <w:pStyle w:val="5"/>
              <w:numPr>
                <w:ilvl w:val="0"/>
                <w:numId w:val="0"/>
              </w:numPr>
              <w:spacing w:before="70"/>
              <w:ind w:firstLine="482" w:firstLineChars="200"/>
              <w:jc w:val="both"/>
              <w:outlineLvl w:val="1"/>
              <w:rPr>
                <w:rFonts w:hint="default"/>
              </w:rPr>
            </w:pPr>
            <w:r>
              <w:rPr>
                <w:rFonts w:hint="eastAsia"/>
                <w:lang w:val="en-US" w:eastAsia="zh-CN"/>
              </w:rPr>
              <w:t>2、</w:t>
            </w:r>
            <w:r>
              <w:rPr>
                <w:rFonts w:hint="default"/>
              </w:rPr>
              <w:t>废气</w:t>
            </w:r>
          </w:p>
          <w:p>
            <w:pPr>
              <w:pStyle w:val="5"/>
              <w:spacing w:before="0" w:line="360" w:lineRule="auto"/>
              <w:ind w:left="0" w:leftChars="0" w:firstLine="480" w:firstLineChars="200"/>
              <w:jc w:val="both"/>
              <w:outlineLvl w:val="1"/>
              <w:rPr>
                <w:rFonts w:hint="default" w:ascii="Times New Roman" w:hAnsi="Times New Roman" w:eastAsia="宋体" w:cs="Times New Roman"/>
                <w:b w:val="0"/>
                <w:bCs w:val="0"/>
                <w:color w:val="000000" w:themeColor="text1"/>
                <w:sz w:val="24"/>
                <w:szCs w:val="24"/>
                <w:lang w:eastAsia="zh-CN"/>
              </w:rPr>
            </w:pPr>
            <w:r>
              <w:rPr>
                <w:rFonts w:hint="default" w:ascii="Times New Roman" w:hAnsi="Times New Roman" w:eastAsia="宋体" w:cs="Times New Roman"/>
                <w:b w:val="0"/>
                <w:bCs w:val="0"/>
                <w:color w:val="000000" w:themeColor="text1"/>
                <w:sz w:val="24"/>
                <w:szCs w:val="24"/>
              </w:rPr>
              <w:t>项目废气主要为：</w:t>
            </w:r>
            <w:r>
              <w:rPr>
                <w:rFonts w:hint="default" w:ascii="Times New Roman" w:hAnsi="Times New Roman" w:eastAsia="宋体" w:cs="Times New Roman"/>
                <w:b w:val="0"/>
                <w:bCs w:val="0"/>
                <w:color w:val="000000" w:themeColor="text1"/>
                <w:sz w:val="24"/>
                <w:szCs w:val="24"/>
                <w:lang w:eastAsia="zh-CN"/>
              </w:rPr>
              <w:t>焊接烟尘、</w:t>
            </w:r>
            <w:r>
              <w:rPr>
                <w:rFonts w:hint="eastAsia" w:ascii="Times New Roman" w:hAnsi="Times New Roman" w:cs="Times New Roman"/>
                <w:b w:val="0"/>
                <w:bCs w:val="0"/>
                <w:color w:val="000000" w:themeColor="text1"/>
                <w:sz w:val="24"/>
                <w:szCs w:val="24"/>
                <w:lang w:eastAsia="zh-CN"/>
              </w:rPr>
              <w:t>喷塑</w:t>
            </w:r>
            <w:r>
              <w:rPr>
                <w:rFonts w:hint="default" w:ascii="Times New Roman" w:hAnsi="Times New Roman" w:eastAsia="宋体" w:cs="Times New Roman"/>
                <w:b w:val="0"/>
                <w:bCs w:val="0"/>
                <w:color w:val="000000" w:themeColor="text1"/>
                <w:sz w:val="24"/>
                <w:szCs w:val="24"/>
                <w:lang w:eastAsia="zh-CN"/>
              </w:rPr>
              <w:t>粉尘、</w:t>
            </w:r>
            <w:r>
              <w:rPr>
                <w:rFonts w:hint="eastAsia" w:ascii="Times New Roman" w:hAnsi="Times New Roman" w:cs="Times New Roman"/>
                <w:b w:val="0"/>
                <w:bCs w:val="0"/>
                <w:color w:val="000000" w:themeColor="text1"/>
                <w:sz w:val="24"/>
                <w:szCs w:val="24"/>
                <w:lang w:eastAsia="zh-CN"/>
              </w:rPr>
              <w:t>固化废气</w:t>
            </w:r>
            <w:r>
              <w:rPr>
                <w:rFonts w:hint="default" w:ascii="Times New Roman" w:hAnsi="Times New Roman" w:eastAsia="宋体" w:cs="Times New Roman"/>
                <w:b w:val="0"/>
                <w:bCs w:val="0"/>
                <w:color w:val="000000" w:themeColor="text1"/>
                <w:sz w:val="24"/>
                <w:szCs w:val="24"/>
                <w:lang w:val="en-GB" w:eastAsia="zh-CN"/>
              </w:rPr>
              <w:t>及破碎粉尘。</w:t>
            </w:r>
          </w:p>
          <w:p>
            <w:pPr>
              <w:pStyle w:val="5"/>
              <w:spacing w:before="0" w:line="360" w:lineRule="auto"/>
              <w:ind w:left="0" w:leftChars="0" w:firstLine="480" w:firstLineChars="200"/>
              <w:jc w:val="both"/>
              <w:outlineLvl w:val="1"/>
              <w:rPr>
                <w:rFonts w:hint="eastAsia" w:ascii="Times New Roman" w:hAnsi="Times New Roman" w:eastAsia="宋体" w:cs="Times New Roman"/>
                <w:b w:val="0"/>
                <w:bCs w:val="0"/>
                <w:color w:val="000000" w:themeColor="text1"/>
                <w:sz w:val="24"/>
                <w:szCs w:val="24"/>
                <w:lang w:val="en-US" w:eastAsia="zh-CN"/>
              </w:rPr>
            </w:pPr>
            <w:r>
              <w:rPr>
                <w:rFonts w:hint="eastAsia" w:ascii="Times New Roman" w:hAnsi="Times New Roman" w:eastAsia="宋体" w:cs="Times New Roman"/>
                <w:b w:val="0"/>
                <w:bCs w:val="0"/>
                <w:color w:val="000000" w:themeColor="text1"/>
                <w:sz w:val="24"/>
                <w:szCs w:val="24"/>
                <w:lang w:eastAsia="zh-CN"/>
              </w:rPr>
              <w:t>喷塑粉尘</w:t>
            </w:r>
            <w:r>
              <w:rPr>
                <w:rFonts w:hint="eastAsia" w:ascii="Times New Roman" w:hAnsi="Times New Roman" w:eastAsia="宋体" w:cs="Times New Roman"/>
                <w:b w:val="0"/>
                <w:bCs w:val="0"/>
                <w:color w:val="000000" w:themeColor="text1"/>
                <w:sz w:val="24"/>
                <w:szCs w:val="24"/>
                <w:lang w:val="en-US" w:eastAsia="zh-CN"/>
              </w:rPr>
              <w:t>通过环保型塔式回收器收集后20m高空排放</w:t>
            </w:r>
            <w:r>
              <w:rPr>
                <w:rFonts w:hint="default" w:ascii="Times New Roman" w:hAnsi="Times New Roman" w:eastAsia="宋体" w:cs="Times New Roman"/>
                <w:b w:val="0"/>
                <w:bCs w:val="0"/>
                <w:color w:val="000000" w:themeColor="text1"/>
                <w:sz w:val="24"/>
                <w:szCs w:val="24"/>
                <w:lang w:val="en-US" w:eastAsia="zh-CN"/>
              </w:rPr>
              <w:t>；</w:t>
            </w:r>
            <w:r>
              <w:rPr>
                <w:rFonts w:hint="eastAsia" w:ascii="Times New Roman" w:hAnsi="Times New Roman" w:eastAsia="宋体" w:cs="Times New Roman"/>
                <w:b w:val="0"/>
                <w:bCs w:val="0"/>
                <w:color w:val="000000" w:themeColor="text1"/>
                <w:sz w:val="24"/>
                <w:szCs w:val="24"/>
                <w:lang w:eastAsia="zh-CN"/>
              </w:rPr>
              <w:t>固化废气</w:t>
            </w:r>
            <w:r>
              <w:rPr>
                <w:rFonts w:hint="default" w:ascii="Times New Roman" w:hAnsi="Times New Roman" w:eastAsia="宋体" w:cs="Times New Roman"/>
                <w:b w:val="0"/>
                <w:bCs w:val="0"/>
                <w:color w:val="000000" w:themeColor="text1"/>
                <w:sz w:val="24"/>
                <w:szCs w:val="24"/>
                <w:lang w:val="en-US" w:eastAsia="zh-CN"/>
              </w:rPr>
              <w:t>收集后引至屋顶 20m高空排放</w:t>
            </w:r>
            <w:r>
              <w:rPr>
                <w:rFonts w:hint="default" w:ascii="Times New Roman" w:hAnsi="Times New Roman" w:eastAsia="宋体" w:cs="Times New Roman"/>
                <w:b w:val="0"/>
                <w:bCs w:val="0"/>
                <w:color w:val="000000" w:themeColor="text1"/>
                <w:sz w:val="24"/>
                <w:szCs w:val="24"/>
                <w:lang w:eastAsia="zh-CN"/>
              </w:rPr>
              <w:t>。焊接烟尘</w:t>
            </w:r>
            <w:r>
              <w:rPr>
                <w:rFonts w:hint="eastAsia" w:ascii="Times New Roman" w:hAnsi="Times New Roman" w:cs="Times New Roman"/>
                <w:b w:val="0"/>
                <w:bCs w:val="0"/>
                <w:color w:val="000000" w:themeColor="text1"/>
                <w:sz w:val="24"/>
                <w:szCs w:val="24"/>
                <w:lang w:eastAsia="zh-CN"/>
              </w:rPr>
              <w:t>、</w:t>
            </w:r>
            <w:r>
              <w:rPr>
                <w:rFonts w:hint="default" w:ascii="Times New Roman" w:hAnsi="Times New Roman" w:eastAsia="宋体" w:cs="Times New Roman"/>
                <w:b w:val="0"/>
                <w:bCs w:val="0"/>
                <w:color w:val="000000" w:themeColor="text1"/>
                <w:sz w:val="24"/>
                <w:szCs w:val="24"/>
                <w:lang w:val="en-GB" w:eastAsia="zh-CN"/>
              </w:rPr>
              <w:t>破碎粉尘</w:t>
            </w:r>
            <w:r>
              <w:rPr>
                <w:rFonts w:hint="eastAsia" w:ascii="Times New Roman" w:hAnsi="Times New Roman" w:cs="Times New Roman"/>
                <w:b w:val="0"/>
                <w:bCs w:val="0"/>
                <w:color w:val="000000" w:themeColor="text1"/>
                <w:sz w:val="24"/>
                <w:szCs w:val="24"/>
                <w:lang w:val="en-GB" w:eastAsia="zh-CN"/>
              </w:rPr>
              <w:t>厂内无组织排放。</w:t>
            </w:r>
          </w:p>
          <w:p>
            <w:pPr>
              <w:numPr>
                <w:ilvl w:val="0"/>
                <w:numId w:val="0"/>
              </w:numPr>
              <w:spacing w:before="68"/>
              <w:ind w:firstLine="442" w:firstLineChars="200"/>
              <w:jc w:val="both"/>
              <w:rPr>
                <w:rFonts w:hint="default"/>
                <w:b/>
                <w:bCs/>
              </w:rPr>
            </w:pPr>
            <w:r>
              <w:rPr>
                <w:rFonts w:hint="eastAsia"/>
                <w:b/>
                <w:bCs/>
                <w:lang w:val="en-US" w:eastAsia="zh-CN"/>
              </w:rPr>
              <w:t>3、</w:t>
            </w:r>
            <w:r>
              <w:rPr>
                <w:rFonts w:hint="default"/>
                <w:b/>
                <w:bCs/>
              </w:rPr>
              <w:t>噪声</w:t>
            </w:r>
          </w:p>
          <w:p>
            <w:pPr>
              <w:pStyle w:val="8"/>
              <w:spacing w:before="67" w:line="360" w:lineRule="auto"/>
              <w:ind w:firstLine="480" w:firstLineChars="200"/>
              <w:rPr>
                <w:rFonts w:hint="default"/>
              </w:rPr>
            </w:pPr>
            <w:r>
              <w:rPr>
                <w:rFonts w:hint="default"/>
              </w:rPr>
              <w:t>本项目噪声主要为：</w:t>
            </w:r>
            <w:r>
              <w:rPr>
                <w:rFonts w:hint="eastAsia"/>
                <w:lang w:eastAsia="zh-CN"/>
              </w:rPr>
              <w:t>冲床、破碎机</w:t>
            </w:r>
            <w:r>
              <w:rPr>
                <w:rFonts w:hint="default"/>
              </w:rPr>
              <w:t>等设备运行时产生的噪声。</w:t>
            </w:r>
          </w:p>
          <w:p>
            <w:pPr>
              <w:pStyle w:val="5"/>
              <w:spacing w:before="125"/>
              <w:ind w:left="0" w:leftChars="0" w:firstLine="482" w:firstLineChars="200"/>
              <w:jc w:val="both"/>
              <w:outlineLvl w:val="1"/>
              <w:rPr>
                <w:rFonts w:hint="default"/>
                <w:b/>
                <w:bCs/>
              </w:rPr>
            </w:pPr>
            <w:r>
              <w:rPr>
                <w:rFonts w:hint="default"/>
                <w:b/>
                <w:bCs/>
              </w:rPr>
              <w:t>4、固（液）体废物</w:t>
            </w:r>
          </w:p>
          <w:p>
            <w:pPr>
              <w:pStyle w:val="5"/>
              <w:spacing w:before="0" w:line="360" w:lineRule="auto"/>
              <w:ind w:left="0" w:leftChars="0" w:firstLine="480" w:firstLineChars="200"/>
              <w:jc w:val="both"/>
              <w:outlineLvl w:val="1"/>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eastAsia="zh-CN"/>
              </w:rPr>
              <w:t>本项目固废主要为：</w:t>
            </w:r>
            <w:r>
              <w:rPr>
                <w:rFonts w:hint="default" w:ascii="Times New Roman" w:hAnsi="Times New Roman" w:eastAsia="宋体" w:cs="Times New Roman"/>
                <w:b w:val="0"/>
                <w:bCs w:val="0"/>
              </w:rPr>
              <w:t>金属边角料</w:t>
            </w:r>
            <w:r>
              <w:rPr>
                <w:rFonts w:hint="default" w:ascii="Times New Roman" w:hAnsi="Times New Roman" w:eastAsia="宋体" w:cs="Times New Roman"/>
                <w:b w:val="0"/>
                <w:bCs w:val="0"/>
                <w:lang w:eastAsia="zh-CN"/>
              </w:rPr>
              <w:t>、</w:t>
            </w:r>
            <w:r>
              <w:rPr>
                <w:rFonts w:hint="default" w:ascii="Times New Roman" w:hAnsi="Times New Roman" w:eastAsia="宋体" w:cs="Times New Roman"/>
                <w:b w:val="0"/>
                <w:bCs w:val="0"/>
              </w:rPr>
              <w:t>塑粉</w:t>
            </w:r>
            <w:r>
              <w:rPr>
                <w:rFonts w:hint="default" w:ascii="Times New Roman" w:hAnsi="Times New Roman" w:eastAsia="宋体" w:cs="Times New Roman"/>
                <w:b w:val="0"/>
                <w:bCs w:val="0"/>
                <w:lang w:val="en-US" w:eastAsia="zh-CN"/>
              </w:rPr>
              <w:t>/</w:t>
            </w:r>
            <w:r>
              <w:rPr>
                <w:rFonts w:hint="default" w:ascii="Times New Roman" w:hAnsi="Times New Roman" w:eastAsia="宋体" w:cs="Times New Roman"/>
                <w:b w:val="0"/>
                <w:bCs w:val="0"/>
              </w:rPr>
              <w:t>塑料粒子包装材料</w:t>
            </w:r>
            <w:r>
              <w:rPr>
                <w:rFonts w:hint="default" w:ascii="Times New Roman" w:hAnsi="Times New Roman" w:eastAsia="宋体" w:cs="Times New Roman"/>
                <w:b w:val="0"/>
                <w:bCs w:val="0"/>
                <w:lang w:eastAsia="zh-CN"/>
              </w:rPr>
              <w:t>及生活垃圾。</w:t>
            </w:r>
          </w:p>
          <w:p>
            <w:pPr>
              <w:pStyle w:val="5"/>
              <w:spacing w:before="0" w:line="360" w:lineRule="auto"/>
              <w:ind w:left="0" w:leftChars="0" w:firstLine="480" w:firstLineChars="200"/>
              <w:jc w:val="both"/>
              <w:outlineLvl w:val="1"/>
              <w:rPr>
                <w:rFonts w:hint="default" w:ascii="Times New Roman" w:hAnsi="Times New Roman" w:eastAsia="宋体" w:cs="Times New Roman"/>
                <w:b w:val="0"/>
                <w:bCs w:val="0"/>
                <w:lang w:eastAsia="zh-CN"/>
              </w:rPr>
            </w:pPr>
            <w:r>
              <w:rPr>
                <w:rFonts w:hint="default" w:ascii="Times New Roman" w:hAnsi="Times New Roman" w:eastAsia="宋体" w:cs="Times New Roman"/>
                <w:b w:val="0"/>
                <w:bCs w:val="0"/>
                <w:lang w:eastAsia="zh-CN"/>
              </w:rPr>
              <w:t>金属边角料、塑粉</w:t>
            </w:r>
            <w:r>
              <w:rPr>
                <w:rFonts w:hint="default" w:ascii="Times New Roman" w:hAnsi="Times New Roman" w:eastAsia="宋体" w:cs="Times New Roman"/>
                <w:b w:val="0"/>
                <w:bCs w:val="0"/>
                <w:lang w:val="en-US" w:eastAsia="zh-CN"/>
              </w:rPr>
              <w:t>/</w:t>
            </w:r>
            <w:r>
              <w:rPr>
                <w:rFonts w:hint="default" w:ascii="Times New Roman" w:hAnsi="Times New Roman" w:eastAsia="宋体" w:cs="Times New Roman"/>
                <w:b w:val="0"/>
                <w:bCs w:val="0"/>
                <w:lang w:eastAsia="zh-CN"/>
              </w:rPr>
              <w:t>塑料粒子包装材料收集后外卖综合利用；生活垃圾由环卫部门统一清运处置。</w:t>
            </w:r>
          </w:p>
          <w:p>
            <w:pPr>
              <w:pStyle w:val="8"/>
              <w:jc w:val="center"/>
              <w:rPr>
                <w:rFonts w:hint="default"/>
                <w:b/>
                <w:bCs/>
              </w:rPr>
            </w:pPr>
            <w:r>
              <w:rPr>
                <w:rFonts w:hint="default"/>
                <w:b/>
                <w:bCs/>
              </w:rPr>
              <w:t>项目固废及其治理措施详见表</w:t>
            </w:r>
          </w:p>
          <w:tbl>
            <w:tblPr>
              <w:tblStyle w:val="17"/>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45"/>
              <w:gridCol w:w="915"/>
              <w:gridCol w:w="655"/>
              <w:gridCol w:w="870"/>
              <w:gridCol w:w="1569"/>
              <w:gridCol w:w="1805"/>
              <w:gridCol w:w="1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849"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固废名称</w:t>
                  </w:r>
                </w:p>
              </w:tc>
              <w:tc>
                <w:tcPr>
                  <w:tcW w:w="503"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环评预测产生量t/a</w:t>
                  </w:r>
                </w:p>
              </w:tc>
              <w:tc>
                <w:tcPr>
                  <w:tcW w:w="360"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实际产生量 t/a</w:t>
                  </w:r>
                </w:p>
              </w:tc>
              <w:tc>
                <w:tcPr>
                  <w:tcW w:w="478"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性质</w:t>
                  </w:r>
                </w:p>
              </w:tc>
              <w:tc>
                <w:tcPr>
                  <w:tcW w:w="862"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危废代码</w:t>
                  </w:r>
                </w:p>
              </w:tc>
              <w:tc>
                <w:tcPr>
                  <w:tcW w:w="992"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环评处理方式</w:t>
                  </w:r>
                </w:p>
              </w:tc>
              <w:tc>
                <w:tcPr>
                  <w:tcW w:w="954"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实际处理方式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849" w:type="pct"/>
                  <w:vAlign w:val="center"/>
                </w:tcPr>
                <w:p>
                  <w:pPr>
                    <w:keepNext w:val="0"/>
                    <w:keepLines w:val="0"/>
                    <w:widowControl/>
                    <w:suppressLineNumbers w:val="0"/>
                    <w:jc w:val="center"/>
                    <w:rPr>
                      <w:rFonts w:hint="default" w:ascii="Times New Roman" w:hAnsi="Times New Roman" w:eastAsia="宋体" w:cs="Times New Roman"/>
                      <w:sz w:val="21"/>
                      <w:szCs w:val="21"/>
                    </w:rPr>
                  </w:pPr>
                  <w:r>
                    <w:rPr>
                      <w:rFonts w:hint="default" w:ascii="Times New Roman" w:hAnsi="Times New Roman" w:eastAsia="宋体" w:cs="Times New Roman"/>
                      <w:b w:val="0"/>
                      <w:bCs w:val="0"/>
                    </w:rPr>
                    <w:t>金属边角料</w:t>
                  </w:r>
                </w:p>
              </w:tc>
              <w:tc>
                <w:tcPr>
                  <w:tcW w:w="503" w:type="pct"/>
                  <w:vAlign w:val="center"/>
                </w:tcPr>
                <w:p>
                  <w:pPr>
                    <w:pStyle w:val="23"/>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w:t>
                  </w:r>
                </w:p>
              </w:tc>
              <w:tc>
                <w:tcPr>
                  <w:tcW w:w="360" w:type="pct"/>
                  <w:tcBorders>
                    <w:bottom w:val="single" w:color="auto" w:sz="4" w:space="0"/>
                  </w:tcBorders>
                  <w:vAlign w:val="center"/>
                </w:tcPr>
                <w:p>
                  <w:pPr>
                    <w:pStyle w:val="23"/>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10.8</w:t>
                  </w:r>
                </w:p>
              </w:tc>
              <w:tc>
                <w:tcPr>
                  <w:tcW w:w="478" w:type="pct"/>
                  <w:vMerge w:val="restart"/>
                  <w:vAlign w:val="center"/>
                </w:tcPr>
                <w:p>
                  <w:pPr>
                    <w:pStyle w:val="23"/>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一般固废</w:t>
                  </w:r>
                </w:p>
              </w:tc>
              <w:tc>
                <w:tcPr>
                  <w:tcW w:w="862" w:type="pct"/>
                  <w:tcBorders>
                    <w:bottom w:val="single" w:color="auto" w:sz="4" w:space="0"/>
                  </w:tcBorders>
                  <w:vAlign w:val="center"/>
                </w:tcPr>
                <w:p>
                  <w:pPr>
                    <w:pStyle w:val="23"/>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992" w:type="pct"/>
                  <w:vMerge w:val="restart"/>
                  <w:vAlign w:val="center"/>
                </w:tcPr>
                <w:p>
                  <w:pPr>
                    <w:keepNext w:val="0"/>
                    <w:keepLines w:val="0"/>
                    <w:widowControl/>
                    <w:suppressLineNumbers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外售综合利用</w:t>
                  </w:r>
                </w:p>
              </w:tc>
              <w:tc>
                <w:tcPr>
                  <w:tcW w:w="954" w:type="pct"/>
                  <w:vMerge w:val="restart"/>
                  <w:vAlign w:val="center"/>
                </w:tcPr>
                <w:p>
                  <w:pPr>
                    <w:keepNext w:val="0"/>
                    <w:keepLines w:val="0"/>
                    <w:widowControl/>
                    <w:suppressLineNumbers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外售综合利用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849" w:type="pct"/>
                  <w:vAlign w:val="center"/>
                </w:tcPr>
                <w:p>
                  <w:pPr>
                    <w:pStyle w:val="23"/>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塑粉</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塑料粒子包装材料</w:t>
                  </w:r>
                </w:p>
              </w:tc>
              <w:tc>
                <w:tcPr>
                  <w:tcW w:w="503" w:type="pct"/>
                  <w:vAlign w:val="center"/>
                </w:tcPr>
                <w:p>
                  <w:pPr>
                    <w:pStyle w:val="23"/>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0.5</w:t>
                  </w:r>
                </w:p>
              </w:tc>
              <w:tc>
                <w:tcPr>
                  <w:tcW w:w="360" w:type="pct"/>
                  <w:tcBorders>
                    <w:top w:val="single" w:color="auto" w:sz="4" w:space="0"/>
                    <w:bottom w:val="single" w:color="auto" w:sz="4" w:space="0"/>
                  </w:tcBorders>
                  <w:vAlign w:val="center"/>
                </w:tcPr>
                <w:p>
                  <w:pPr>
                    <w:pStyle w:val="23"/>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0.45</w:t>
                  </w:r>
                </w:p>
              </w:tc>
              <w:tc>
                <w:tcPr>
                  <w:tcW w:w="478" w:type="pct"/>
                  <w:vMerge w:val="continue"/>
                  <w:vAlign w:val="center"/>
                </w:tcPr>
                <w:p>
                  <w:pPr>
                    <w:pStyle w:val="23"/>
                    <w:jc w:val="center"/>
                    <w:rPr>
                      <w:rFonts w:hint="default" w:ascii="Times New Roman" w:hAnsi="Times New Roman" w:eastAsia="宋体" w:cs="Times New Roman"/>
                      <w:sz w:val="21"/>
                      <w:szCs w:val="21"/>
                    </w:rPr>
                  </w:pPr>
                </w:p>
              </w:tc>
              <w:tc>
                <w:tcPr>
                  <w:tcW w:w="862" w:type="pct"/>
                  <w:tcBorders>
                    <w:top w:val="single" w:color="auto" w:sz="4" w:space="0"/>
                    <w:bottom w:val="single" w:color="auto" w:sz="4" w:space="0"/>
                  </w:tcBorders>
                  <w:vAlign w:val="center"/>
                </w:tcPr>
                <w:p>
                  <w:pPr>
                    <w:pStyle w:val="23"/>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992" w:type="pct"/>
                  <w:vMerge w:val="continue"/>
                  <w:vAlign w:val="center"/>
                </w:tcPr>
                <w:p>
                  <w:pPr>
                    <w:pStyle w:val="23"/>
                    <w:jc w:val="center"/>
                    <w:rPr>
                      <w:rFonts w:hint="default" w:ascii="Times New Roman" w:hAnsi="Times New Roman" w:eastAsia="宋体" w:cs="Times New Roman"/>
                      <w:sz w:val="21"/>
                      <w:szCs w:val="21"/>
                    </w:rPr>
                  </w:pPr>
                </w:p>
              </w:tc>
              <w:tc>
                <w:tcPr>
                  <w:tcW w:w="954" w:type="pct"/>
                  <w:vMerge w:val="continue"/>
                  <w:vAlign w:val="center"/>
                </w:tcPr>
                <w:p>
                  <w:pPr>
                    <w:pStyle w:val="23"/>
                    <w:jc w:val="center"/>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849" w:type="pct"/>
                  <w:vAlign w:val="center"/>
                </w:tcPr>
                <w:p>
                  <w:pPr>
                    <w:pStyle w:val="23"/>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生活垃圾</w:t>
                  </w:r>
                </w:p>
              </w:tc>
              <w:tc>
                <w:tcPr>
                  <w:tcW w:w="503" w:type="pct"/>
                  <w:vAlign w:val="center"/>
                </w:tcPr>
                <w:p>
                  <w:pPr>
                    <w:pStyle w:val="23"/>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7.2</w:t>
                  </w:r>
                </w:p>
              </w:tc>
              <w:tc>
                <w:tcPr>
                  <w:tcW w:w="360" w:type="pct"/>
                  <w:tcBorders>
                    <w:top w:val="single" w:color="auto" w:sz="4" w:space="0"/>
                    <w:bottom w:val="single" w:color="auto" w:sz="4" w:space="0"/>
                  </w:tcBorders>
                  <w:vAlign w:val="center"/>
                </w:tcPr>
                <w:p>
                  <w:pPr>
                    <w:pStyle w:val="23"/>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6.5</w:t>
                  </w:r>
                </w:p>
              </w:tc>
              <w:tc>
                <w:tcPr>
                  <w:tcW w:w="478" w:type="pct"/>
                  <w:vMerge w:val="continue"/>
                  <w:vAlign w:val="center"/>
                </w:tcPr>
                <w:p>
                  <w:pPr>
                    <w:pStyle w:val="23"/>
                    <w:jc w:val="center"/>
                    <w:rPr>
                      <w:rFonts w:hint="default" w:ascii="Times New Roman" w:hAnsi="Times New Roman" w:eastAsia="宋体" w:cs="Times New Roman"/>
                      <w:sz w:val="21"/>
                      <w:szCs w:val="21"/>
                    </w:rPr>
                  </w:pPr>
                </w:p>
              </w:tc>
              <w:tc>
                <w:tcPr>
                  <w:tcW w:w="862" w:type="pct"/>
                  <w:tcBorders>
                    <w:top w:val="single" w:color="auto" w:sz="4" w:space="0"/>
                    <w:bottom w:val="single" w:color="auto" w:sz="4" w:space="0"/>
                  </w:tcBorders>
                  <w:vAlign w:val="center"/>
                </w:tcPr>
                <w:p>
                  <w:pPr>
                    <w:pStyle w:val="23"/>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992"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委托环卫</w:t>
                  </w:r>
                  <w:r>
                    <w:rPr>
                      <w:rFonts w:hint="default" w:ascii="Times New Roman" w:hAnsi="Times New Roman" w:eastAsia="宋体" w:cs="Times New Roman"/>
                      <w:sz w:val="21"/>
                      <w:szCs w:val="21"/>
                      <w:lang w:eastAsia="zh-CN"/>
                    </w:rPr>
                    <w:t>部门</w:t>
                  </w:r>
                  <w:r>
                    <w:rPr>
                      <w:rFonts w:hint="default" w:ascii="Times New Roman" w:hAnsi="Times New Roman" w:eastAsia="宋体" w:cs="Times New Roman"/>
                      <w:sz w:val="21"/>
                      <w:szCs w:val="21"/>
                    </w:rPr>
                    <w:t>清运</w:t>
                  </w:r>
                </w:p>
              </w:tc>
              <w:tc>
                <w:tcPr>
                  <w:tcW w:w="954"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由环卫部门统一</w:t>
                  </w:r>
                </w:p>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清运处置</w:t>
                  </w:r>
                </w:p>
              </w:tc>
            </w:tr>
          </w:tbl>
          <w:p>
            <w:pPr>
              <w:pStyle w:val="5"/>
              <w:spacing w:before="175"/>
              <w:ind w:left="0" w:leftChars="0" w:firstLine="482" w:firstLineChars="200"/>
              <w:jc w:val="both"/>
              <w:outlineLvl w:val="1"/>
              <w:rPr>
                <w:rFonts w:hint="default"/>
              </w:rPr>
            </w:pPr>
            <w:r>
              <w:rPr>
                <w:rFonts w:hint="default"/>
              </w:rPr>
              <w:t>5、</w:t>
            </w:r>
            <w:r>
              <w:rPr>
                <w:rFonts w:hint="default"/>
                <w:lang w:eastAsia="zh-CN"/>
              </w:rPr>
              <w:t>处置</w:t>
            </w:r>
            <w:r>
              <w:rPr>
                <w:rFonts w:hint="default"/>
              </w:rPr>
              <w:t>“三同时”落实情况</w:t>
            </w:r>
          </w:p>
          <w:p>
            <w:pPr>
              <w:spacing w:line="360" w:lineRule="auto"/>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该项目环评、环保审批等手续齐全，执行了国家环境保护“三同时”的有关规定，环评建议污染防治措施与实际建设情况对照</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3"/>
              <w:gridCol w:w="1270"/>
              <w:gridCol w:w="1545"/>
              <w:gridCol w:w="3450"/>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1912" w:type="pct"/>
                  <w:gridSpan w:val="3"/>
                  <w:vAlign w:val="center"/>
                </w:tcPr>
                <w:p>
                  <w:pPr>
                    <w:pStyle w:val="23"/>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分类</w:t>
                  </w:r>
                </w:p>
              </w:tc>
              <w:tc>
                <w:tcPr>
                  <w:tcW w:w="1896" w:type="pct"/>
                  <w:vAlign w:val="center"/>
                </w:tcPr>
                <w:p>
                  <w:pPr>
                    <w:pStyle w:val="23"/>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环评处理措施</w:t>
                  </w:r>
                </w:p>
              </w:tc>
              <w:tc>
                <w:tcPr>
                  <w:tcW w:w="1191" w:type="pct"/>
                  <w:vAlign w:val="center"/>
                </w:tcPr>
                <w:p>
                  <w:pPr>
                    <w:pStyle w:val="23"/>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实际建设情况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365" w:type="pct"/>
                  <w:vAlign w:val="center"/>
                </w:tcPr>
                <w:p>
                  <w:pPr>
                    <w:pStyle w:val="23"/>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废水</w:t>
                  </w:r>
                </w:p>
              </w:tc>
              <w:tc>
                <w:tcPr>
                  <w:tcW w:w="698" w:type="pct"/>
                  <w:vAlign w:val="center"/>
                </w:tcPr>
                <w:p>
                  <w:pPr>
                    <w:pStyle w:val="23"/>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生活</w:t>
                  </w:r>
                </w:p>
              </w:tc>
              <w:tc>
                <w:tcPr>
                  <w:tcW w:w="848" w:type="pct"/>
                  <w:vAlign w:val="center"/>
                </w:tcPr>
                <w:p>
                  <w:pPr>
                    <w:pStyle w:val="23"/>
                    <w:keepNext w:val="0"/>
                    <w:keepLines w:val="0"/>
                    <w:pageBreakBefore w:val="0"/>
                    <w:kinsoku/>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生活</w:t>
                  </w:r>
                  <w:r>
                    <w:rPr>
                      <w:rFonts w:hint="eastAsia" w:ascii="Times New Roman" w:hAnsi="Times New Roman" w:eastAsia="宋体" w:cs="Times New Roman"/>
                      <w:color w:val="auto"/>
                      <w:sz w:val="21"/>
                      <w:szCs w:val="21"/>
                      <w:lang w:val="en-US" w:eastAsia="zh-CN"/>
                    </w:rPr>
                    <w:t>污水</w:t>
                  </w:r>
                </w:p>
              </w:tc>
              <w:tc>
                <w:tcPr>
                  <w:tcW w:w="1896" w:type="pct"/>
                  <w:vAlign w:val="center"/>
                </w:tcPr>
                <w:p>
                  <w:pPr>
                    <w:pStyle w:val="23"/>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sz w:val="21"/>
                      <w:szCs w:val="21"/>
                    </w:rPr>
                    <w:t>经化粪池处理</w:t>
                  </w:r>
                  <w:r>
                    <w:rPr>
                      <w:rFonts w:hint="default" w:ascii="Times New Roman" w:hAnsi="Times New Roman" w:eastAsia="宋体" w:cs="Times New Roman"/>
                      <w:color w:val="auto"/>
                      <w:sz w:val="21"/>
                      <w:szCs w:val="21"/>
                      <w:lang w:eastAsia="zh-CN"/>
                    </w:rPr>
                    <w:t>后</w:t>
                  </w:r>
                  <w:r>
                    <w:rPr>
                      <w:rFonts w:hint="default" w:ascii="Times New Roman" w:hAnsi="Times New Roman" w:eastAsia="宋体" w:cs="Times New Roman"/>
                      <w:color w:val="auto"/>
                      <w:sz w:val="21"/>
                      <w:szCs w:val="21"/>
                    </w:rPr>
                    <w:t>纳管入武义县第二污水处理厂处理</w:t>
                  </w:r>
                  <w:r>
                    <w:rPr>
                      <w:rFonts w:hint="default" w:ascii="Times New Roman" w:hAnsi="Times New Roman" w:eastAsia="宋体" w:cs="Times New Roman"/>
                      <w:color w:val="auto"/>
                      <w:sz w:val="21"/>
                      <w:szCs w:val="21"/>
                      <w:lang w:eastAsia="zh-CN"/>
                    </w:rPr>
                    <w:t>；</w:t>
                  </w:r>
                </w:p>
              </w:tc>
              <w:tc>
                <w:tcPr>
                  <w:tcW w:w="1191" w:type="pct"/>
                  <w:vAlign w:val="center"/>
                </w:tcPr>
                <w:p>
                  <w:pPr>
                    <w:pStyle w:val="23"/>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365" w:type="pct"/>
                  <w:vMerge w:val="restart"/>
                  <w:vAlign w:val="center"/>
                </w:tcPr>
                <w:p>
                  <w:pPr>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废气</w:t>
                  </w:r>
                </w:p>
              </w:tc>
              <w:tc>
                <w:tcPr>
                  <w:tcW w:w="698" w:type="pct"/>
                  <w:vAlign w:val="center"/>
                </w:tcPr>
                <w:p>
                  <w:pPr>
                    <w:keepNext w:val="0"/>
                    <w:keepLines w:val="0"/>
                    <w:pageBreakBefore w:val="0"/>
                    <w:widowControl/>
                    <w:suppressLineNumbers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焊接烟尘</w:t>
                  </w:r>
                </w:p>
              </w:tc>
              <w:tc>
                <w:tcPr>
                  <w:tcW w:w="848" w:type="pct"/>
                  <w:vAlign w:val="center"/>
                </w:tcPr>
                <w:p>
                  <w:pPr>
                    <w:keepNext w:val="0"/>
                    <w:keepLines w:val="0"/>
                    <w:pageBreakBefore w:val="0"/>
                    <w:widowControl/>
                    <w:suppressLineNumbers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颗粒物</w:t>
                  </w:r>
                </w:p>
              </w:tc>
              <w:tc>
                <w:tcPr>
                  <w:tcW w:w="1896" w:type="pct"/>
                  <w:vAlign w:val="center"/>
                </w:tcPr>
                <w:p>
                  <w:pPr>
                    <w:keepNext w:val="0"/>
                    <w:keepLines w:val="0"/>
                    <w:widowControl/>
                    <w:suppressLineNumbers w:val="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000000"/>
                      <w:kern w:val="0"/>
                      <w:sz w:val="21"/>
                      <w:szCs w:val="21"/>
                      <w:lang w:val="en-US" w:eastAsia="zh-CN" w:bidi="ar"/>
                    </w:rPr>
                    <w:t>车间内无组织排放；</w:t>
                  </w:r>
                </w:p>
              </w:tc>
              <w:tc>
                <w:tcPr>
                  <w:tcW w:w="1191" w:type="pct"/>
                  <w:vAlign w:val="center"/>
                </w:tcPr>
                <w:p>
                  <w:pPr>
                    <w:pStyle w:val="23"/>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365" w:type="pct"/>
                  <w:vMerge w:val="continue"/>
                  <w:vAlign w:val="center"/>
                </w:tcPr>
                <w:p>
                  <w:pPr>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val="en-US"/>
                    </w:rPr>
                  </w:pPr>
                </w:p>
              </w:tc>
              <w:tc>
                <w:tcPr>
                  <w:tcW w:w="698" w:type="pct"/>
                  <w:vAlign w:val="center"/>
                </w:tcPr>
                <w:p>
                  <w:pPr>
                    <w:keepNext w:val="0"/>
                    <w:keepLines w:val="0"/>
                    <w:pageBreakBefore w:val="0"/>
                    <w:widowControl/>
                    <w:suppressLineNumbers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喷塑粉尘</w:t>
                  </w:r>
                </w:p>
              </w:tc>
              <w:tc>
                <w:tcPr>
                  <w:tcW w:w="848" w:type="pct"/>
                  <w:vAlign w:val="center"/>
                </w:tcPr>
                <w:p>
                  <w:pPr>
                    <w:keepNext w:val="0"/>
                    <w:keepLines w:val="0"/>
                    <w:pageBreakBefore w:val="0"/>
                    <w:widowControl/>
                    <w:suppressLineNumbers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颗粒物</w:t>
                  </w:r>
                </w:p>
              </w:tc>
              <w:tc>
                <w:tcPr>
                  <w:tcW w:w="1896" w:type="pct"/>
                  <w:vAlign w:val="center"/>
                </w:tcPr>
                <w:p>
                  <w:pPr>
                    <w:keepNext w:val="0"/>
                    <w:keepLines w:val="0"/>
                    <w:widowControl/>
                    <w:suppressLineNumbers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000000"/>
                      <w:kern w:val="0"/>
                      <w:sz w:val="21"/>
                      <w:szCs w:val="21"/>
                      <w:lang w:val="en-US" w:eastAsia="zh-CN" w:bidi="ar"/>
                    </w:rPr>
                    <w:t>通过塑粉二级回收系统处理后引至屋顶20m 高空排放；</w:t>
                  </w:r>
                </w:p>
              </w:tc>
              <w:tc>
                <w:tcPr>
                  <w:tcW w:w="1191" w:type="pct"/>
                  <w:vAlign w:val="center"/>
                </w:tcPr>
                <w:p>
                  <w:pPr>
                    <w:pStyle w:val="23"/>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通过环保型塔式回收器收集后20m高空排放；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365" w:type="pct"/>
                  <w:vMerge w:val="continue"/>
                  <w:vAlign w:val="center"/>
                </w:tcPr>
                <w:p>
                  <w:pPr>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val="en-US"/>
                    </w:rPr>
                  </w:pPr>
                </w:p>
              </w:tc>
              <w:tc>
                <w:tcPr>
                  <w:tcW w:w="698" w:type="pct"/>
                  <w:vAlign w:val="center"/>
                </w:tcPr>
                <w:p>
                  <w:pPr>
                    <w:keepNext w:val="0"/>
                    <w:keepLines w:val="0"/>
                    <w:pageBreakBefore w:val="0"/>
                    <w:widowControl/>
                    <w:suppressLineNumbers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固化废气</w:t>
                  </w:r>
                </w:p>
              </w:tc>
              <w:tc>
                <w:tcPr>
                  <w:tcW w:w="848" w:type="pct"/>
                  <w:vAlign w:val="center"/>
                </w:tcPr>
                <w:p>
                  <w:pPr>
                    <w:keepNext w:val="0"/>
                    <w:keepLines w:val="0"/>
                    <w:pageBreakBefore w:val="0"/>
                    <w:widowControl/>
                    <w:suppressLineNumbers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非甲烷总烃</w:t>
                  </w:r>
                </w:p>
              </w:tc>
              <w:tc>
                <w:tcPr>
                  <w:tcW w:w="1896" w:type="pct"/>
                  <w:vAlign w:val="center"/>
                </w:tcPr>
                <w:p>
                  <w:pPr>
                    <w:keepNext w:val="0"/>
                    <w:keepLines w:val="0"/>
                    <w:widowControl/>
                    <w:suppressLineNumbers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000000"/>
                      <w:kern w:val="0"/>
                      <w:sz w:val="21"/>
                      <w:szCs w:val="21"/>
                      <w:lang w:val="en-US" w:eastAsia="zh-CN" w:bidi="ar"/>
                    </w:rPr>
                    <w:t>收集后引至屋顶 20m 高空排放；</w:t>
                  </w:r>
                </w:p>
              </w:tc>
              <w:tc>
                <w:tcPr>
                  <w:tcW w:w="1191" w:type="pct"/>
                  <w:vAlign w:val="center"/>
                </w:tcPr>
                <w:p>
                  <w:pPr>
                    <w:pStyle w:val="23"/>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auto"/>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365" w:type="pct"/>
                  <w:vMerge w:val="continue"/>
                  <w:vAlign w:val="center"/>
                </w:tcPr>
                <w:p>
                  <w:pPr>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val="en-US"/>
                    </w:rPr>
                  </w:pPr>
                </w:p>
              </w:tc>
              <w:tc>
                <w:tcPr>
                  <w:tcW w:w="698" w:type="pct"/>
                  <w:vAlign w:val="center"/>
                </w:tcPr>
                <w:p>
                  <w:pPr>
                    <w:keepNext w:val="0"/>
                    <w:keepLines w:val="0"/>
                    <w:pageBreakBefore w:val="0"/>
                    <w:widowControl/>
                    <w:suppressLineNumbers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注塑废气</w:t>
                  </w:r>
                </w:p>
              </w:tc>
              <w:tc>
                <w:tcPr>
                  <w:tcW w:w="848" w:type="pct"/>
                  <w:vAlign w:val="center"/>
                </w:tcPr>
                <w:p>
                  <w:pPr>
                    <w:keepNext w:val="0"/>
                    <w:keepLines w:val="0"/>
                    <w:pageBreakBefore w:val="0"/>
                    <w:widowControl/>
                    <w:suppressLineNumbers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val="en-GB"/>
                    </w:rPr>
                  </w:pPr>
                  <w:r>
                    <w:rPr>
                      <w:rFonts w:hint="default" w:ascii="Times New Roman" w:hAnsi="Times New Roman" w:eastAsia="宋体" w:cs="Times New Roman"/>
                      <w:color w:val="auto"/>
                      <w:sz w:val="21"/>
                      <w:szCs w:val="21"/>
                      <w:lang w:eastAsia="zh-CN"/>
                    </w:rPr>
                    <w:t>非甲烷总烃</w:t>
                  </w:r>
                </w:p>
              </w:tc>
              <w:tc>
                <w:tcPr>
                  <w:tcW w:w="1896" w:type="pct"/>
                  <w:vAlign w:val="center"/>
                </w:tcPr>
                <w:p>
                  <w:pPr>
                    <w:keepNext w:val="0"/>
                    <w:keepLines w:val="0"/>
                    <w:pageBreakBefore w:val="0"/>
                    <w:widowControl/>
                    <w:suppressLineNumbers w:val="0"/>
                    <w:kinsoku/>
                    <w:overflowPunct/>
                    <w:topLinePunct w:val="0"/>
                    <w:autoSpaceDE w:val="0"/>
                    <w:autoSpaceDN w:val="0"/>
                    <w:bidi w:val="0"/>
                    <w:adjustRightInd/>
                    <w:snapToGrid/>
                    <w:spacing w:line="240" w:lineRule="auto"/>
                    <w:ind w:firstLine="420" w:firstLineChars="20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000000"/>
                      <w:kern w:val="0"/>
                      <w:sz w:val="21"/>
                      <w:szCs w:val="21"/>
                      <w:lang w:val="en-US" w:eastAsia="zh-CN" w:bidi="ar"/>
                    </w:rPr>
                    <w:t>车间内无组织排放；</w:t>
                  </w:r>
                </w:p>
              </w:tc>
              <w:tc>
                <w:tcPr>
                  <w:tcW w:w="1191" w:type="pct"/>
                  <w:vAlign w:val="center"/>
                </w:tcPr>
                <w:p>
                  <w:pPr>
                    <w:keepNext w:val="0"/>
                    <w:keepLines w:val="0"/>
                    <w:pageBreakBefore w:val="0"/>
                    <w:widowControl/>
                    <w:suppressLineNumbers w:val="0"/>
                    <w:kinsoku/>
                    <w:overflowPunct/>
                    <w:topLinePunct w:val="0"/>
                    <w:autoSpaceDE w:val="0"/>
                    <w:autoSpaceDN w:val="0"/>
                    <w:bidi w:val="0"/>
                    <w:adjustRightInd/>
                    <w:snapToGrid/>
                    <w:spacing w:line="240" w:lineRule="auto"/>
                    <w:ind w:firstLine="420" w:firstLineChars="20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该工序已取消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365" w:type="pct"/>
                  <w:vMerge w:val="continue"/>
                  <w:vAlign w:val="center"/>
                </w:tcPr>
                <w:p>
                  <w:pPr>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val="en-US"/>
                    </w:rPr>
                  </w:pPr>
                </w:p>
              </w:tc>
              <w:tc>
                <w:tcPr>
                  <w:tcW w:w="698" w:type="pct"/>
                  <w:vAlign w:val="center"/>
                </w:tcPr>
                <w:p>
                  <w:pPr>
                    <w:keepNext w:val="0"/>
                    <w:keepLines w:val="0"/>
                    <w:pageBreakBefore w:val="0"/>
                    <w:widowControl/>
                    <w:suppressLineNumbers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GB" w:eastAsia="zh-CN"/>
                    </w:rPr>
                    <w:t>破碎粉尘</w:t>
                  </w:r>
                </w:p>
              </w:tc>
              <w:tc>
                <w:tcPr>
                  <w:tcW w:w="848" w:type="pct"/>
                  <w:vAlign w:val="center"/>
                </w:tcPr>
                <w:p>
                  <w:pPr>
                    <w:keepNext w:val="0"/>
                    <w:keepLines w:val="0"/>
                    <w:pageBreakBefore w:val="0"/>
                    <w:widowControl/>
                    <w:suppressLineNumbers w:val="0"/>
                    <w:kinsoku/>
                    <w:overflowPunct/>
                    <w:topLinePunct w:val="0"/>
                    <w:autoSpaceDE w:val="0"/>
                    <w:autoSpaceDN w:val="0"/>
                    <w:bidi w:val="0"/>
                    <w:adjustRightInd/>
                    <w:snapToGrid/>
                    <w:spacing w:line="240" w:lineRule="auto"/>
                    <w:ind w:firstLine="420" w:firstLineChars="20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颗粒物</w:t>
                  </w:r>
                </w:p>
              </w:tc>
              <w:tc>
                <w:tcPr>
                  <w:tcW w:w="1896" w:type="pct"/>
                  <w:vAlign w:val="center"/>
                </w:tcPr>
                <w:p>
                  <w:pPr>
                    <w:keepNext w:val="0"/>
                    <w:keepLines w:val="0"/>
                    <w:pageBreakBefore w:val="0"/>
                    <w:widowControl/>
                    <w:suppressLineNumbers w:val="0"/>
                    <w:kinsoku/>
                    <w:overflowPunct/>
                    <w:topLinePunct w:val="0"/>
                    <w:autoSpaceDE w:val="0"/>
                    <w:autoSpaceDN w:val="0"/>
                    <w:bidi w:val="0"/>
                    <w:adjustRightInd/>
                    <w:snapToGrid/>
                    <w:spacing w:line="240" w:lineRule="auto"/>
                    <w:ind w:firstLine="420" w:firstLineChars="20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000000"/>
                      <w:kern w:val="0"/>
                      <w:sz w:val="21"/>
                      <w:szCs w:val="21"/>
                      <w:lang w:val="en-US" w:eastAsia="zh-CN" w:bidi="ar"/>
                    </w:rPr>
                    <w:t>车间内无组织排放；</w:t>
                  </w:r>
                </w:p>
              </w:tc>
              <w:tc>
                <w:tcPr>
                  <w:tcW w:w="1191" w:type="pct"/>
                  <w:vAlign w:val="center"/>
                </w:tcPr>
                <w:p>
                  <w:pPr>
                    <w:pStyle w:val="23"/>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365" w:type="pct"/>
                  <w:vMerge w:val="restart"/>
                  <w:vAlign w:val="center"/>
                </w:tcPr>
                <w:p>
                  <w:pPr>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固废</w:t>
                  </w:r>
                </w:p>
              </w:tc>
              <w:tc>
                <w:tcPr>
                  <w:tcW w:w="698" w:type="pct"/>
                  <w:vMerge w:val="restart"/>
                  <w:vAlign w:val="center"/>
                </w:tcPr>
                <w:p>
                  <w:pPr>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一般固废</w:t>
                  </w:r>
                </w:p>
              </w:tc>
              <w:tc>
                <w:tcPr>
                  <w:tcW w:w="848" w:type="pct"/>
                  <w:vAlign w:val="center"/>
                </w:tcPr>
                <w:p>
                  <w:pPr>
                    <w:keepNext w:val="0"/>
                    <w:keepLines w:val="0"/>
                    <w:widowControl/>
                    <w:suppressLineNumbers w:val="0"/>
                    <w:jc w:val="center"/>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sz w:val="21"/>
                      <w:szCs w:val="21"/>
                    </w:rPr>
                    <w:t>金属边角料</w:t>
                  </w:r>
                </w:p>
              </w:tc>
              <w:tc>
                <w:tcPr>
                  <w:tcW w:w="1896" w:type="pct"/>
                  <w:vMerge w:val="restart"/>
                  <w:vAlign w:val="center"/>
                </w:tcPr>
                <w:p>
                  <w:pPr>
                    <w:pStyle w:val="23"/>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收集后外售综合利用</w:t>
                  </w:r>
                </w:p>
              </w:tc>
              <w:tc>
                <w:tcPr>
                  <w:tcW w:w="1191" w:type="pct"/>
                  <w:vMerge w:val="restart"/>
                  <w:vAlign w:val="center"/>
                </w:tcPr>
                <w:p>
                  <w:pPr>
                    <w:pStyle w:val="23"/>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365" w:type="pct"/>
                  <w:vMerge w:val="continue"/>
                  <w:vAlign w:val="center"/>
                </w:tcPr>
                <w:p>
                  <w:pPr>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val="en-US"/>
                    </w:rPr>
                  </w:pPr>
                </w:p>
              </w:tc>
              <w:tc>
                <w:tcPr>
                  <w:tcW w:w="698" w:type="pct"/>
                  <w:vMerge w:val="continue"/>
                  <w:vAlign w:val="center"/>
                </w:tcPr>
                <w:p>
                  <w:pPr>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848" w:type="pct"/>
                  <w:vAlign w:val="center"/>
                </w:tcPr>
                <w:p>
                  <w:pPr>
                    <w:keepNext w:val="0"/>
                    <w:keepLines w:val="0"/>
                    <w:widowControl/>
                    <w:suppressLineNumbers w:val="0"/>
                    <w:jc w:val="center"/>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sz w:val="21"/>
                      <w:szCs w:val="21"/>
                    </w:rPr>
                    <w:t>塑粉</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塑料粒子包装材料</w:t>
                  </w:r>
                </w:p>
              </w:tc>
              <w:tc>
                <w:tcPr>
                  <w:tcW w:w="1896" w:type="pct"/>
                  <w:vMerge w:val="continue"/>
                  <w:vAlign w:val="center"/>
                </w:tcPr>
                <w:p>
                  <w:pPr>
                    <w:pStyle w:val="23"/>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val="en-US"/>
                    </w:rPr>
                  </w:pPr>
                </w:p>
              </w:tc>
              <w:tc>
                <w:tcPr>
                  <w:tcW w:w="1191" w:type="pct"/>
                  <w:vMerge w:val="continue"/>
                  <w:vAlign w:val="center"/>
                </w:tcPr>
                <w:p>
                  <w:pPr>
                    <w:pStyle w:val="23"/>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365" w:type="pct"/>
                  <w:vMerge w:val="continue"/>
                  <w:vAlign w:val="center"/>
                </w:tcPr>
                <w:p>
                  <w:pPr>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val="en-US"/>
                    </w:rPr>
                  </w:pPr>
                </w:p>
              </w:tc>
              <w:tc>
                <w:tcPr>
                  <w:tcW w:w="698" w:type="pct"/>
                  <w:vMerge w:val="continue"/>
                  <w:vAlign w:val="center"/>
                </w:tcPr>
                <w:p>
                  <w:pPr>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848" w:type="pct"/>
                  <w:vAlign w:val="center"/>
                </w:tcPr>
                <w:p>
                  <w:pPr>
                    <w:pStyle w:val="23"/>
                    <w:jc w:val="center"/>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sz w:val="21"/>
                      <w:szCs w:val="21"/>
                      <w:lang w:eastAsia="zh-CN"/>
                    </w:rPr>
                    <w:t>生活垃圾</w:t>
                  </w:r>
                </w:p>
              </w:tc>
              <w:tc>
                <w:tcPr>
                  <w:tcW w:w="1896" w:type="pct"/>
                  <w:vAlign w:val="center"/>
                </w:tcPr>
                <w:p>
                  <w:pPr>
                    <w:pStyle w:val="23"/>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zh-CN"/>
                    </w:rPr>
                    <w:t>委托环卫部门清运</w:t>
                  </w:r>
                </w:p>
              </w:tc>
              <w:tc>
                <w:tcPr>
                  <w:tcW w:w="1191" w:type="pct"/>
                  <w:vAlign w:val="center"/>
                </w:tcPr>
                <w:p>
                  <w:pPr>
                    <w:pStyle w:val="23"/>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365" w:type="pct"/>
                  <w:vAlign w:val="center"/>
                </w:tcPr>
                <w:p>
                  <w:pPr>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噪声</w:t>
                  </w:r>
                </w:p>
              </w:tc>
              <w:tc>
                <w:tcPr>
                  <w:tcW w:w="3443" w:type="pct"/>
                  <w:gridSpan w:val="3"/>
                  <w:vAlign w:val="center"/>
                </w:tcPr>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（1）在满足生产需要的前提下，尽量选用低噪声设备；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（2）对高噪声设备安装采用减振垫并设置隔声罩；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（3）减少高噪声厂房的门窗面积、设置隔声门、隔声窗；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（4）加强设备的维护和保养，保持设备正常运行； </w:t>
                  </w:r>
                </w:p>
                <w:p>
                  <w:pPr>
                    <w:keepNext w:val="0"/>
                    <w:keepLines w:val="0"/>
                    <w:widowControl/>
                    <w:suppressLineNumbers w:val="0"/>
                    <w:jc w:val="left"/>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000000"/>
                      <w:kern w:val="0"/>
                      <w:sz w:val="21"/>
                      <w:szCs w:val="21"/>
                      <w:lang w:val="en-US" w:eastAsia="zh-CN" w:bidi="ar"/>
                    </w:rPr>
                    <w:t>（5）加强企业环境管理和员工的宣传教育，将有效的管理手段和有针对性的工程术手段有机结合。</w:t>
                  </w:r>
                </w:p>
              </w:tc>
              <w:tc>
                <w:tcPr>
                  <w:tcW w:w="1191" w:type="pct"/>
                  <w:vAlign w:val="center"/>
                </w:tcPr>
                <w:p>
                  <w:pPr>
                    <w:keepNext w:val="0"/>
                    <w:keepLines w:val="0"/>
                    <w:pageBreakBefore w:val="0"/>
                    <w:kinsoku/>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与环评一致</w:t>
                  </w:r>
                </w:p>
              </w:tc>
            </w:tr>
          </w:tbl>
          <w:p>
            <w:pPr>
              <w:jc w:val="both"/>
              <w:rPr>
                <w:rFonts w:hint="default" w:ascii="Times New Roman" w:hAnsi="Times New Roman" w:eastAsia="宋体" w:cs="Times New Roman"/>
                <w:sz w:val="21"/>
                <w:szCs w:val="21"/>
                <w:lang w:val="en-US"/>
              </w:rPr>
            </w:pPr>
          </w:p>
          <w:p>
            <w:pPr>
              <w:pStyle w:val="2"/>
              <w:jc w:val="both"/>
              <w:rPr>
                <w:rFonts w:hint="default" w:ascii="Times New Roman" w:hAnsi="Times New Roman" w:eastAsia="宋体" w:cs="Times New Roman"/>
                <w:sz w:val="21"/>
                <w:szCs w:val="21"/>
                <w:lang w:val="en-US"/>
              </w:rPr>
            </w:pPr>
          </w:p>
          <w:p>
            <w:pPr>
              <w:pStyle w:val="3"/>
              <w:jc w:val="both"/>
              <w:rPr>
                <w:rFonts w:hint="default" w:ascii="Times New Roman" w:hAnsi="Times New Roman" w:cs="Times New Roman"/>
                <w:lang w:val="en-US"/>
              </w:rPr>
            </w:pPr>
          </w:p>
          <w:p>
            <w:pPr>
              <w:pStyle w:val="3"/>
              <w:ind w:left="0" w:leftChars="0" w:firstLine="0" w:firstLineChars="0"/>
              <w:jc w:val="both"/>
              <w:rPr>
                <w:rFonts w:hint="default" w:ascii="Times New Roman" w:hAnsi="Times New Roman" w:cs="Times New Roman"/>
                <w:lang w:val="en-US"/>
              </w:rPr>
            </w:pPr>
          </w:p>
        </w:tc>
      </w:tr>
    </w:tbl>
    <w:p>
      <w:pPr>
        <w:rPr>
          <w:rFonts w:hint="default" w:ascii="Times New Roman" w:hAnsi="Times New Roman" w:cs="Times New Roman"/>
        </w:rPr>
        <w:sectPr>
          <w:pgSz w:w="11910" w:h="16840"/>
          <w:pgMar w:top="1360" w:right="1360" w:bottom="1580" w:left="1440" w:header="966" w:footer="1385" w:gutter="0"/>
          <w:pgNumType w:fmt="numberInDash"/>
          <w:cols w:space="720" w:num="1"/>
        </w:sectPr>
      </w:pPr>
    </w:p>
    <w:p>
      <w:pPr>
        <w:pStyle w:val="4"/>
        <w:spacing w:before="61"/>
        <w:ind w:left="0"/>
        <w:rPr>
          <w:rFonts w:hint="default" w:ascii="Times New Roman" w:hAnsi="Times New Roman" w:cs="Times New Roman"/>
        </w:rPr>
      </w:pPr>
      <w:bookmarkStart w:id="5" w:name="_Toc12018"/>
      <w:r>
        <w:rPr>
          <w:rFonts w:hint="default" w:ascii="Times New Roman" w:hAnsi="Times New Roman" w:cs="Times New Roman"/>
        </w:rPr>
        <w:t>表四：</w:t>
      </w:r>
      <w:r>
        <w:rPr>
          <w:rFonts w:hint="default" w:ascii="Times New Roman" w:hAnsi="Times New Roman" w:cs="Times New Roman"/>
          <w:lang w:eastAsia="zh-CN"/>
        </w:rPr>
        <w:t>环境影响</w:t>
      </w:r>
      <w:r>
        <w:rPr>
          <w:rFonts w:hint="eastAsia" w:ascii="Times New Roman" w:hAnsi="Times New Roman" w:cs="Times New Roman"/>
          <w:lang w:eastAsia="zh-CN"/>
        </w:rPr>
        <w:t>登记表</w:t>
      </w:r>
      <w:r>
        <w:rPr>
          <w:rFonts w:hint="default" w:ascii="Times New Roman" w:hAnsi="Times New Roman" w:cs="Times New Roman"/>
        </w:rPr>
        <w:t>主要结论、建议及审批部门审批决定</w:t>
      </w:r>
      <w:bookmarkEnd w:id="5"/>
    </w:p>
    <w:tbl>
      <w:tblPr>
        <w:tblStyle w:val="18"/>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5" w:hRule="atLeast"/>
        </w:trPr>
        <w:tc>
          <w:tcPr>
            <w:tcW w:w="9326" w:type="dxa"/>
          </w:tcPr>
          <w:p>
            <w:pPr>
              <w:pStyle w:val="5"/>
              <w:numPr>
                <w:ilvl w:val="0"/>
                <w:numId w:val="0"/>
              </w:numPr>
              <w:spacing w:before="195" w:after="240" w:afterLines="100"/>
              <w:ind w:firstLine="482" w:firstLineChars="200"/>
              <w:jc w:val="both"/>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环境影响</w:t>
            </w:r>
            <w:r>
              <w:rPr>
                <w:rFonts w:hint="eastAsia" w:ascii="Times New Roman" w:hAnsi="Times New Roman" w:cs="Times New Roman"/>
                <w:sz w:val="24"/>
                <w:szCs w:val="24"/>
                <w:lang w:eastAsia="zh-CN"/>
              </w:rPr>
              <w:t>登记表</w:t>
            </w:r>
            <w:r>
              <w:rPr>
                <w:rFonts w:hint="default" w:ascii="Times New Roman" w:hAnsi="Times New Roman" w:eastAsia="宋体" w:cs="Times New Roman"/>
                <w:sz w:val="24"/>
                <w:szCs w:val="24"/>
              </w:rPr>
              <w:t>主要结论</w:t>
            </w:r>
          </w:p>
          <w:p>
            <w:pPr>
              <w:spacing w:line="360" w:lineRule="auto"/>
              <w:ind w:firstLine="480" w:firstLineChars="20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武义博函金属制品有限公司年产 1000 吨插销、铰链、锁具等金属配件生产线项目项目选址合理，符合武义县“三线一单”生态环境分区管控方案、产业政策，选址符合县域总体规划、土地利用总体规划，符合浙江省武义经济开发区（壶山等五片区）规划环评的相关要求，生产过程产生的各污染物经处理后能达标排放、符合总量控制要求。建设单位要认真落实各项污染治理措施，切实做好“三同时”及日常环保管理工作，生产过程中产生的污染物在采取有效的“三废”治理措施之后，不会改变外界环境现有环境功能。因此，在各项环保措施真正落实的基础上，就环保角度而言，项目的建设是可行的。</w:t>
            </w:r>
          </w:p>
          <w:p>
            <w:pPr>
              <w:pStyle w:val="5"/>
              <w:numPr>
                <w:ilvl w:val="0"/>
                <w:numId w:val="0"/>
              </w:numPr>
              <w:spacing w:before="75" w:line="360" w:lineRule="auto"/>
              <w:ind w:firstLine="482" w:firstLineChars="200"/>
              <w:jc w:val="left"/>
              <w:outlineLvl w:val="1"/>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审批部门审批决定</w:t>
            </w:r>
          </w:p>
          <w:p>
            <w:pPr>
              <w:spacing w:line="360" w:lineRule="auto"/>
              <w:ind w:firstLine="480" w:firstLineChars="20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金华市生态环境局《浙江省“区域环评+环境标准”改革项目环境影响登记表备案通知书》（金环建武备</w:t>
            </w:r>
            <w:r>
              <w:rPr>
                <w:rFonts w:hint="eastAsia" w:ascii="Times New Roman" w:hAnsi="Times New Roman" w:cs="Times New Roman"/>
                <w:sz w:val="24"/>
                <w:szCs w:val="24"/>
                <w:lang w:val="en-US" w:eastAsia="zh-CN"/>
              </w:rPr>
              <w:t>2021144</w:t>
            </w:r>
            <w:r>
              <w:rPr>
                <w:rFonts w:hint="default" w:ascii="Times New Roman" w:hAnsi="Times New Roman" w:eastAsia="宋体" w:cs="Times New Roman"/>
                <w:sz w:val="24"/>
                <w:szCs w:val="24"/>
                <w:lang w:val="en-US" w:eastAsia="zh-CN"/>
              </w:rPr>
              <w:t>号）对该项目的受理</w:t>
            </w:r>
            <w:r>
              <w:rPr>
                <w:rFonts w:hint="eastAsia" w:ascii="Times New Roman" w:hAnsi="Times New Roman" w:cs="Times New Roman"/>
                <w:sz w:val="24"/>
                <w:szCs w:val="24"/>
                <w:lang w:val="en-US" w:eastAsia="zh-CN"/>
              </w:rPr>
              <w:t>登记</w:t>
            </w:r>
            <w:r>
              <w:rPr>
                <w:rFonts w:hint="default" w:ascii="Times New Roman" w:hAnsi="Times New Roman" w:eastAsia="宋体" w:cs="Times New Roman"/>
                <w:sz w:val="24"/>
                <w:szCs w:val="24"/>
                <w:lang w:val="en-US" w:eastAsia="zh-CN"/>
              </w:rPr>
              <w:t>内容如下：</w:t>
            </w:r>
          </w:p>
          <w:p>
            <w:pPr>
              <w:spacing w:line="360" w:lineRule="auto"/>
              <w:ind w:firstLine="480" w:firstLineChars="20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武义博函金属制品有限公司：</w:t>
            </w:r>
          </w:p>
          <w:p>
            <w:pPr>
              <w:spacing w:line="360" w:lineRule="auto"/>
              <w:ind w:firstLine="480" w:firstLineChars="20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你公司于2021年11</w:t>
            </w:r>
            <w:r>
              <w:rPr>
                <w:rFonts w:hint="eastAsia" w:ascii="Times New Roman" w:hAnsi="Times New Roman" w:cs="Times New Roman"/>
                <w:sz w:val="24"/>
                <w:szCs w:val="24"/>
                <w:lang w:val="en-US" w:eastAsia="zh-CN"/>
              </w:rPr>
              <w:t>月12</w:t>
            </w:r>
            <w:r>
              <w:rPr>
                <w:rFonts w:hint="default" w:ascii="Times New Roman" w:hAnsi="Times New Roman" w:eastAsia="宋体" w:cs="Times New Roman"/>
                <w:sz w:val="24"/>
                <w:szCs w:val="24"/>
                <w:lang w:val="en-US" w:eastAsia="zh-CN"/>
              </w:rPr>
              <w:t>日提交的武义博函金属制品有限公司年产1000 吨插销、铰链、锁具等金属配件生产线项目环境影响登记表和备案申请收悉，经形式审查，同意备案。</w:t>
            </w:r>
          </w:p>
          <w:p>
            <w:pPr>
              <w:spacing w:line="360" w:lineRule="auto"/>
              <w:ind w:firstLine="480" w:firstLineChars="200"/>
              <w:jc w:val="both"/>
              <w:rPr>
                <w:rFonts w:hint="default"/>
                <w:lang w:val="en-US" w:eastAsia="zh-CN"/>
              </w:rPr>
            </w:pPr>
            <w:r>
              <w:rPr>
                <w:rFonts w:hint="default" w:ascii="Times New Roman" w:hAnsi="Times New Roman" w:eastAsia="宋体" w:cs="Times New Roman"/>
                <w:sz w:val="24"/>
                <w:szCs w:val="24"/>
                <w:lang w:val="en-US" w:eastAsia="zh-CN"/>
              </w:rPr>
              <w:t>请你公司按环评登记表要求落实污染防治措施，按规范组织环保设施竣工验收。</w:t>
            </w:r>
          </w:p>
        </w:tc>
      </w:tr>
    </w:tbl>
    <w:p>
      <w:pPr>
        <w:rPr>
          <w:rFonts w:hint="default" w:ascii="Times New Roman" w:hAnsi="Times New Roman" w:cs="Times New Roman"/>
        </w:rPr>
      </w:pPr>
      <w:r>
        <w:rPr>
          <w:rFonts w:hint="default" w:ascii="Times New Roman" w:hAnsi="Times New Roman" w:cs="Times New Roman"/>
        </w:rPr>
        <w:br w:type="page"/>
      </w:r>
    </w:p>
    <w:p>
      <w:pPr>
        <w:pStyle w:val="4"/>
        <w:spacing w:before="62"/>
        <w:ind w:left="0"/>
        <w:rPr>
          <w:rFonts w:hint="default" w:ascii="Times New Roman" w:hAnsi="Times New Roman" w:cs="Times New Roman"/>
        </w:rPr>
      </w:pPr>
      <w:bookmarkStart w:id="6" w:name="_Toc9820"/>
      <w:r>
        <w:rPr>
          <w:rFonts w:hint="default" w:ascii="Times New Roman" w:hAnsi="Times New Roman" w:cs="Times New Roman"/>
        </w:rPr>
        <w:t>表五：</w:t>
      </w:r>
      <w:r>
        <w:rPr>
          <w:rFonts w:hint="default" w:ascii="Times New Roman" w:hAnsi="Times New Roman" w:cs="Times New Roman"/>
          <w:highlight w:val="none"/>
        </w:rPr>
        <w:t>验收监测质量保证及质量控制</w:t>
      </w:r>
      <w:bookmarkEnd w:id="6"/>
    </w:p>
    <w:tbl>
      <w:tblPr>
        <w:tblStyle w:val="18"/>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8" w:hRule="atLeast"/>
        </w:trPr>
        <w:tc>
          <w:tcPr>
            <w:tcW w:w="9326" w:type="dxa"/>
          </w:tcPr>
          <w:p>
            <w:pPr>
              <w:pStyle w:val="8"/>
              <w:spacing w:line="364" w:lineRule="auto"/>
              <w:ind w:left="360" w:right="437" w:firstLine="480"/>
              <w:rPr>
                <w:rFonts w:hint="default" w:ascii="Times New Roman" w:hAnsi="Times New Roman" w:cs="Times New Roman"/>
              </w:rPr>
            </w:pPr>
            <w:r>
              <w:rPr>
                <w:rFonts w:hint="default" w:ascii="Times New Roman" w:hAnsi="Times New Roman" w:cs="Times New Roman"/>
              </w:rPr>
              <w:t>监测分析方法按国家标准分析方法和国家环保部颁布的监测分析方法及有</w:t>
            </w:r>
            <w:r>
              <w:rPr>
                <w:rFonts w:hint="default" w:ascii="Times New Roman" w:hAnsi="Times New Roman" w:cs="Times New Roman"/>
                <w:spacing w:val="-12"/>
              </w:rPr>
              <w:t>关规定执行。样品的采集、运输、保存和实验室分析及现场监测全过程质量保证</w:t>
            </w:r>
            <w:r>
              <w:rPr>
                <w:rFonts w:hint="default" w:ascii="Times New Roman" w:hAnsi="Times New Roman" w:cs="Times New Roman"/>
                <w:spacing w:val="-6"/>
              </w:rPr>
              <w:t>工作执行《浙江省环境监测质量保证技术规定》</w:t>
            </w:r>
            <w:r>
              <w:rPr>
                <w:rFonts w:hint="default" w:ascii="Times New Roman" w:hAnsi="Times New Roman" w:cs="Times New Roman"/>
                <w:spacing w:val="-3"/>
              </w:rPr>
              <w:t>（</w:t>
            </w:r>
            <w:r>
              <w:rPr>
                <w:rFonts w:hint="default" w:ascii="Times New Roman" w:hAnsi="Times New Roman" w:cs="Times New Roman"/>
                <w:spacing w:val="-4"/>
              </w:rPr>
              <w:t>第</w:t>
            </w:r>
            <w:r>
              <w:rPr>
                <w:rFonts w:hint="eastAsia" w:ascii="Times New Roman" w:hAnsi="Times New Roman" w:cs="Times New Roman"/>
                <w:spacing w:val="-4"/>
                <w:lang w:eastAsia="zh-CN"/>
              </w:rPr>
              <w:t>三</w:t>
            </w:r>
            <w:r>
              <w:rPr>
                <w:rFonts w:hint="default" w:ascii="Times New Roman" w:hAnsi="Times New Roman" w:cs="Times New Roman"/>
                <w:spacing w:val="-4"/>
              </w:rPr>
              <w:t>版，试行</w:t>
            </w:r>
            <w:r>
              <w:rPr>
                <w:rFonts w:hint="default" w:ascii="Times New Roman" w:hAnsi="Times New Roman" w:cs="Times New Roman"/>
                <w:spacing w:val="-17"/>
              </w:rPr>
              <w:t>）</w:t>
            </w:r>
            <w:r>
              <w:rPr>
                <w:rFonts w:hint="default" w:ascii="Times New Roman" w:hAnsi="Times New Roman" w:cs="Times New Roman"/>
                <w:spacing w:val="-3"/>
              </w:rPr>
              <w:t>和相应方法的</w:t>
            </w:r>
            <w:r>
              <w:rPr>
                <w:rFonts w:hint="default" w:ascii="Times New Roman" w:hAnsi="Times New Roman" w:cs="Times New Roman"/>
              </w:rPr>
              <w:t>有关规定。</w:t>
            </w:r>
          </w:p>
          <w:p>
            <w:pPr>
              <w:numPr>
                <w:ilvl w:val="0"/>
                <w:numId w:val="1"/>
              </w:numPr>
              <w:spacing w:before="61"/>
              <w:ind w:left="780"/>
              <w:jc w:val="both"/>
              <w:rPr>
                <w:rFonts w:hint="default" w:ascii="Times New Roman" w:hAnsi="Times New Roman" w:cs="Times New Roman"/>
                <w:b/>
                <w:sz w:val="24"/>
                <w:szCs w:val="24"/>
                <w:highlight w:val="none"/>
              </w:rPr>
            </w:pPr>
            <w:r>
              <w:rPr>
                <w:rFonts w:hint="default" w:ascii="Times New Roman" w:hAnsi="Times New Roman" w:cs="Times New Roman"/>
                <w:b/>
                <w:sz w:val="24"/>
                <w:szCs w:val="24"/>
              </w:rPr>
              <w:t>监</w:t>
            </w:r>
            <w:r>
              <w:rPr>
                <w:rFonts w:hint="default" w:ascii="Times New Roman" w:hAnsi="Times New Roman" w:cs="Times New Roman"/>
                <w:b/>
                <w:sz w:val="24"/>
                <w:szCs w:val="24"/>
                <w:highlight w:val="none"/>
              </w:rPr>
              <w:t>测分析方法</w:t>
            </w:r>
          </w:p>
          <w:tbl>
            <w:tblPr>
              <w:tblStyle w:val="1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152"/>
              <w:gridCol w:w="3608"/>
              <w:gridCol w:w="1343"/>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87"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类别</w:t>
                  </w:r>
                </w:p>
              </w:tc>
              <w:tc>
                <w:tcPr>
                  <w:tcW w:w="1152"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检测项目</w:t>
                  </w:r>
                </w:p>
              </w:tc>
              <w:tc>
                <w:tcPr>
                  <w:tcW w:w="3608"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测试方法及来源</w:t>
                  </w:r>
                </w:p>
              </w:tc>
              <w:tc>
                <w:tcPr>
                  <w:tcW w:w="1343"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采样仪器编号</w:t>
                  </w:r>
                </w:p>
              </w:tc>
              <w:tc>
                <w:tcPr>
                  <w:tcW w:w="2366"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测试仪器及编号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87" w:type="dxa"/>
                  <w:vMerge w:val="restart"/>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废水</w:t>
                  </w:r>
                </w:p>
              </w:tc>
              <w:tc>
                <w:tcPr>
                  <w:tcW w:w="1152" w:type="dxa"/>
                  <w:vAlign w:val="center"/>
                </w:tcPr>
                <w:p>
                  <w:pPr>
                    <w:widowControl/>
                    <w:jc w:val="center"/>
                    <w:textAlignment w:val="bottom"/>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pH值</w:t>
                  </w:r>
                </w:p>
              </w:tc>
              <w:tc>
                <w:tcPr>
                  <w:tcW w:w="3608" w:type="dxa"/>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水质 pH值的测定 电极法 </w:t>
                  </w:r>
                </w:p>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HJ 1147-2020</w:t>
                  </w:r>
                </w:p>
              </w:tc>
              <w:tc>
                <w:tcPr>
                  <w:tcW w:w="1343" w:type="dxa"/>
                  <w:vAlign w:val="center"/>
                </w:tcPr>
                <w:p>
                  <w:pPr>
                    <w:widowControl/>
                    <w:jc w:val="center"/>
                    <w:textAlignment w:val="bottom"/>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2366" w:type="dxa"/>
                  <w:vAlign w:val="center"/>
                </w:tcPr>
                <w:p>
                  <w:pPr>
                    <w:widowControl/>
                    <w:jc w:val="center"/>
                    <w:textAlignment w:val="bottom"/>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PHB-5 型 便携式pH计Q274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87" w:type="dxa"/>
                  <w:vMerge w:val="continue"/>
                  <w:vAlign w:val="center"/>
                </w:tcPr>
                <w:p>
                  <w:pPr>
                    <w:jc w:val="center"/>
                    <w:rPr>
                      <w:rFonts w:hint="default" w:ascii="Times New Roman" w:hAnsi="Times New Roman" w:eastAsia="宋体" w:cs="Times New Roman"/>
                      <w:kern w:val="0"/>
                      <w:sz w:val="21"/>
                      <w:szCs w:val="21"/>
                    </w:rPr>
                  </w:pPr>
                </w:p>
              </w:tc>
              <w:tc>
                <w:tcPr>
                  <w:tcW w:w="1152"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氨氮</w:t>
                  </w:r>
                </w:p>
              </w:tc>
              <w:tc>
                <w:tcPr>
                  <w:tcW w:w="3608" w:type="dxa"/>
                  <w:vAlign w:val="center"/>
                </w:tcPr>
                <w:p>
                  <w:pPr>
                    <w:jc w:val="center"/>
                    <w:rPr>
                      <w:rFonts w:hint="default" w:ascii="Times New Roman" w:hAnsi="Times New Roman" w:eastAsia="宋体" w:cs="Times New Roman"/>
                      <w:color w:val="FF0000"/>
                      <w:kern w:val="0"/>
                      <w:sz w:val="21"/>
                      <w:szCs w:val="21"/>
                    </w:rPr>
                  </w:pPr>
                  <w:r>
                    <w:rPr>
                      <w:rFonts w:hint="default" w:ascii="Times New Roman" w:hAnsi="Times New Roman" w:eastAsia="宋体" w:cs="Times New Roman"/>
                      <w:kern w:val="0"/>
                      <w:sz w:val="21"/>
                      <w:szCs w:val="21"/>
                    </w:rPr>
                    <w:t>水质 氨氮的测定 纳氏试剂分光光度法HJ 535-2009</w:t>
                  </w:r>
                </w:p>
              </w:tc>
              <w:tc>
                <w:tcPr>
                  <w:tcW w:w="1343"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2366"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722N可见分光光度计</w:t>
                  </w:r>
                </w:p>
                <w:p>
                  <w:pPr>
                    <w:jc w:val="center"/>
                    <w:rPr>
                      <w:rFonts w:hint="default" w:ascii="Times New Roman" w:hAnsi="Times New Roman" w:eastAsia="宋体" w:cs="Times New Roman"/>
                      <w:color w:val="FF0000"/>
                      <w:kern w:val="0"/>
                      <w:sz w:val="21"/>
                      <w:szCs w:val="21"/>
                    </w:rPr>
                  </w:pPr>
                  <w:r>
                    <w:rPr>
                      <w:rFonts w:hint="default" w:ascii="Times New Roman" w:hAnsi="Times New Roman" w:eastAsia="宋体" w:cs="Times New Roman"/>
                      <w:kern w:val="0"/>
                      <w:sz w:val="21"/>
                      <w:szCs w:val="21"/>
                    </w:rPr>
                    <w:t>Q003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87" w:type="dxa"/>
                  <w:vMerge w:val="continue"/>
                  <w:vAlign w:val="center"/>
                </w:tcPr>
                <w:p>
                  <w:pPr>
                    <w:jc w:val="center"/>
                    <w:rPr>
                      <w:rFonts w:hint="default" w:ascii="Times New Roman" w:hAnsi="Times New Roman" w:eastAsia="宋体" w:cs="Times New Roman"/>
                      <w:kern w:val="0"/>
                      <w:sz w:val="21"/>
                      <w:szCs w:val="21"/>
                    </w:rPr>
                  </w:pPr>
                </w:p>
              </w:tc>
              <w:tc>
                <w:tcPr>
                  <w:tcW w:w="1152" w:type="dxa"/>
                  <w:vAlign w:val="center"/>
                </w:tcPr>
                <w:p>
                  <w:pPr>
                    <w:keepNext w:val="0"/>
                    <w:keepLines w:val="0"/>
                    <w:pageBreakBefore w:val="0"/>
                    <w:widowControl w:val="0"/>
                    <w:kinsoku/>
                    <w:wordWrap/>
                    <w:overflowPunct/>
                    <w:topLinePunct w:val="0"/>
                    <w:autoSpaceDE w:val="0"/>
                    <w:autoSpaceDN w:val="0"/>
                    <w:bidi w:val="0"/>
                    <w:adjustRightInd/>
                    <w:snapToGrid/>
                    <w:ind w:left="-220" w:leftChars="-100" w:right="-220" w:rightChars="-10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化学需氧量</w:t>
                  </w:r>
                </w:p>
              </w:tc>
              <w:tc>
                <w:tcPr>
                  <w:tcW w:w="3608"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水质 化学需氧量的测定 重铬酸盐法 HJ 828-2017</w:t>
                  </w:r>
                </w:p>
              </w:tc>
              <w:tc>
                <w:tcPr>
                  <w:tcW w:w="1343"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2366" w:type="dxa"/>
                  <w:vAlign w:val="center"/>
                </w:tcPr>
                <w:p>
                  <w:pPr>
                    <w:jc w:val="center"/>
                    <w:rPr>
                      <w:rFonts w:hint="default" w:ascii="Times New Roman" w:hAnsi="Times New Roman" w:eastAsia="宋体" w:cs="Times New Roman"/>
                      <w:color w:val="FF0000"/>
                      <w:kern w:val="0"/>
                      <w:sz w:val="21"/>
                      <w:szCs w:val="21"/>
                    </w:rPr>
                  </w:pPr>
                  <w:r>
                    <w:rPr>
                      <w:rFonts w:hint="default" w:ascii="Times New Roman" w:hAnsi="Times New Roman" w:eastAsia="宋体" w:cs="Times New Roman"/>
                      <w:kern w:val="0"/>
                      <w:sz w:val="21"/>
                      <w:szCs w:val="21"/>
                    </w:rPr>
                    <w:t>JH-12型COD恒温加热器Q140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87" w:type="dxa"/>
                  <w:vMerge w:val="continue"/>
                  <w:vAlign w:val="center"/>
                </w:tcPr>
                <w:p>
                  <w:pPr>
                    <w:jc w:val="center"/>
                    <w:rPr>
                      <w:rFonts w:hint="default" w:ascii="Times New Roman" w:hAnsi="Times New Roman" w:eastAsia="宋体" w:cs="Times New Roman"/>
                      <w:kern w:val="0"/>
                      <w:sz w:val="21"/>
                      <w:szCs w:val="21"/>
                    </w:rPr>
                  </w:pPr>
                </w:p>
              </w:tc>
              <w:tc>
                <w:tcPr>
                  <w:tcW w:w="1152" w:type="dxa"/>
                  <w:vAlign w:val="center"/>
                </w:tcPr>
                <w:p>
                  <w:pPr>
                    <w:keepNext w:val="0"/>
                    <w:keepLines w:val="0"/>
                    <w:pageBreakBefore w:val="0"/>
                    <w:widowControl w:val="0"/>
                    <w:kinsoku/>
                    <w:wordWrap/>
                    <w:overflowPunct/>
                    <w:topLinePunct w:val="0"/>
                    <w:autoSpaceDE w:val="0"/>
                    <w:autoSpaceDN w:val="0"/>
                    <w:bidi w:val="0"/>
                    <w:adjustRightInd/>
                    <w:snapToGrid/>
                    <w:ind w:left="-220" w:leftChars="-100" w:right="-220" w:rightChars="-10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动植物油类</w:t>
                  </w:r>
                </w:p>
              </w:tc>
              <w:tc>
                <w:tcPr>
                  <w:tcW w:w="3608"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水质 石油类和动植物油类的测定 红外分光光度法 HJ 637-2018</w:t>
                  </w:r>
                </w:p>
              </w:tc>
              <w:tc>
                <w:tcPr>
                  <w:tcW w:w="1343"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2366"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EP-900红外分光测油仪Q010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87" w:type="dxa"/>
                  <w:vMerge w:val="continue"/>
                  <w:vAlign w:val="center"/>
                </w:tcPr>
                <w:p>
                  <w:pPr>
                    <w:jc w:val="center"/>
                    <w:rPr>
                      <w:rFonts w:hint="default" w:ascii="Times New Roman" w:hAnsi="Times New Roman" w:eastAsia="宋体" w:cs="Times New Roman"/>
                      <w:kern w:val="0"/>
                      <w:sz w:val="21"/>
                      <w:szCs w:val="21"/>
                    </w:rPr>
                  </w:pPr>
                </w:p>
              </w:tc>
              <w:tc>
                <w:tcPr>
                  <w:tcW w:w="1152"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总磷</w:t>
                  </w:r>
                </w:p>
              </w:tc>
              <w:tc>
                <w:tcPr>
                  <w:tcW w:w="3608" w:type="dxa"/>
                  <w:vAlign w:val="center"/>
                </w:tcPr>
                <w:p>
                  <w:pPr>
                    <w:jc w:val="center"/>
                    <w:rPr>
                      <w:rFonts w:hint="default" w:ascii="Times New Roman" w:hAnsi="Times New Roman" w:eastAsia="宋体" w:cs="Times New Roman"/>
                      <w:color w:val="FF0000"/>
                      <w:kern w:val="0"/>
                      <w:sz w:val="21"/>
                      <w:szCs w:val="21"/>
                    </w:rPr>
                  </w:pPr>
                  <w:r>
                    <w:rPr>
                      <w:rFonts w:hint="default" w:ascii="Times New Roman" w:hAnsi="Times New Roman" w:eastAsia="宋体" w:cs="Times New Roman"/>
                      <w:kern w:val="0"/>
                      <w:sz w:val="21"/>
                      <w:szCs w:val="21"/>
                    </w:rPr>
                    <w:t>水质 总磷的测定 钼酸铵分光光度法 GB/T 11893-1989</w:t>
                  </w:r>
                </w:p>
              </w:tc>
              <w:tc>
                <w:tcPr>
                  <w:tcW w:w="1343"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2366"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722N可见分光光度计</w:t>
                  </w:r>
                </w:p>
                <w:p>
                  <w:pPr>
                    <w:jc w:val="center"/>
                    <w:rPr>
                      <w:rFonts w:hint="default" w:ascii="Times New Roman" w:hAnsi="Times New Roman" w:eastAsia="宋体" w:cs="Times New Roman"/>
                      <w:color w:val="FF0000"/>
                      <w:kern w:val="0"/>
                      <w:sz w:val="21"/>
                      <w:szCs w:val="21"/>
                    </w:rPr>
                  </w:pPr>
                  <w:r>
                    <w:rPr>
                      <w:rFonts w:hint="default" w:ascii="Times New Roman" w:hAnsi="Times New Roman" w:eastAsia="宋体" w:cs="Times New Roman"/>
                      <w:kern w:val="0"/>
                      <w:sz w:val="21"/>
                      <w:szCs w:val="21"/>
                    </w:rPr>
                    <w:t>Q003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7" w:type="dxa"/>
                  <w:vMerge w:val="continue"/>
                  <w:vAlign w:val="center"/>
                </w:tcPr>
                <w:p>
                  <w:pPr>
                    <w:jc w:val="center"/>
                    <w:rPr>
                      <w:rFonts w:hint="default" w:ascii="Times New Roman" w:hAnsi="Times New Roman" w:eastAsia="宋体" w:cs="Times New Roman"/>
                      <w:kern w:val="0"/>
                      <w:sz w:val="21"/>
                      <w:szCs w:val="21"/>
                    </w:rPr>
                  </w:pPr>
                </w:p>
              </w:tc>
              <w:tc>
                <w:tcPr>
                  <w:tcW w:w="1152"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悬浮物</w:t>
                  </w:r>
                </w:p>
              </w:tc>
              <w:tc>
                <w:tcPr>
                  <w:tcW w:w="3608"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水质 悬浮物的测定 重量法 </w:t>
                  </w:r>
                </w:p>
                <w:p>
                  <w:pPr>
                    <w:jc w:val="center"/>
                    <w:rPr>
                      <w:rFonts w:hint="default" w:ascii="Times New Roman" w:hAnsi="Times New Roman" w:eastAsia="宋体" w:cs="Times New Roman"/>
                      <w:color w:val="FF0000"/>
                      <w:kern w:val="0"/>
                      <w:sz w:val="21"/>
                      <w:szCs w:val="21"/>
                    </w:rPr>
                  </w:pPr>
                  <w:r>
                    <w:rPr>
                      <w:rFonts w:hint="default" w:ascii="Times New Roman" w:hAnsi="Times New Roman" w:eastAsia="宋体" w:cs="Times New Roman"/>
                      <w:kern w:val="0"/>
                      <w:sz w:val="21"/>
                      <w:szCs w:val="21"/>
                    </w:rPr>
                    <w:t>GB/T 11901-1989</w:t>
                  </w:r>
                </w:p>
              </w:tc>
              <w:tc>
                <w:tcPr>
                  <w:tcW w:w="1343"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2366"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BSA2245电子天平</w:t>
                  </w:r>
                </w:p>
                <w:p>
                  <w:pPr>
                    <w:jc w:val="center"/>
                    <w:rPr>
                      <w:rFonts w:hint="default" w:ascii="Times New Roman" w:hAnsi="Times New Roman" w:eastAsia="宋体" w:cs="Times New Roman"/>
                      <w:color w:val="FF0000"/>
                      <w:kern w:val="0"/>
                      <w:sz w:val="21"/>
                      <w:szCs w:val="21"/>
                    </w:rPr>
                  </w:pPr>
                  <w:r>
                    <w:rPr>
                      <w:rFonts w:hint="default" w:ascii="Times New Roman" w:hAnsi="Times New Roman" w:eastAsia="宋体" w:cs="Times New Roman"/>
                      <w:kern w:val="0"/>
                      <w:sz w:val="21"/>
                      <w:szCs w:val="21"/>
                    </w:rPr>
                    <w:t>Q045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687" w:type="dxa"/>
                  <w:vMerge w:val="restart"/>
                  <w:vAlign w:val="center"/>
                </w:tcPr>
                <w:p>
                  <w:pPr>
                    <w:pStyle w:val="3"/>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w:t>
                  </w:r>
                </w:p>
              </w:tc>
              <w:tc>
                <w:tcPr>
                  <w:tcW w:w="1152"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颗粒物</w:t>
                  </w:r>
                </w:p>
              </w:tc>
              <w:tc>
                <w:tcPr>
                  <w:tcW w:w="3608"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固定污染源废气 低浓度颗粒物的测定 重量法 HJ 836-2017</w:t>
                  </w:r>
                </w:p>
              </w:tc>
              <w:tc>
                <w:tcPr>
                  <w:tcW w:w="1343"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YQ3000-D 大流量烟尘（气）测试仪 Q276</w:t>
                  </w:r>
                </w:p>
              </w:tc>
              <w:tc>
                <w:tcPr>
                  <w:tcW w:w="2366"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BTPM-MWS1 恒温恒湿滤膜半自动称重系统Q026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87" w:type="dxa"/>
                  <w:vMerge w:val="continue"/>
                  <w:vAlign w:val="center"/>
                </w:tcPr>
                <w:p>
                  <w:pPr>
                    <w:pStyle w:val="3"/>
                    <w:spacing w:line="240" w:lineRule="auto"/>
                    <w:ind w:firstLine="0" w:firstLineChars="0"/>
                    <w:jc w:val="center"/>
                    <w:rPr>
                      <w:rFonts w:hint="default" w:ascii="Times New Roman" w:hAnsi="Times New Roman" w:eastAsia="宋体" w:cs="Times New Roman"/>
                      <w:sz w:val="21"/>
                      <w:szCs w:val="21"/>
                    </w:rPr>
                  </w:pPr>
                </w:p>
              </w:tc>
              <w:tc>
                <w:tcPr>
                  <w:tcW w:w="1152" w:type="dxa"/>
                  <w:vAlign w:val="center"/>
                </w:tcPr>
                <w:p>
                  <w:pPr>
                    <w:keepNext w:val="0"/>
                    <w:keepLines w:val="0"/>
                    <w:pageBreakBefore w:val="0"/>
                    <w:widowControl w:val="0"/>
                    <w:kinsoku/>
                    <w:wordWrap/>
                    <w:overflowPunct/>
                    <w:topLinePunct w:val="0"/>
                    <w:autoSpaceDE w:val="0"/>
                    <w:autoSpaceDN w:val="0"/>
                    <w:bidi w:val="0"/>
                    <w:adjustRightInd/>
                    <w:snapToGrid/>
                    <w:ind w:left="-220" w:leftChars="-100" w:right="-220" w:rightChars="-10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非甲烷总烃</w:t>
                  </w:r>
                </w:p>
              </w:tc>
              <w:tc>
                <w:tcPr>
                  <w:tcW w:w="3608" w:type="dxa"/>
                  <w:tcBorders>
                    <w:right w:val="single" w:color="auto" w:sz="4" w:space="0"/>
                  </w:tcBorders>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固定污染源废气 总烃、甲烷和非甲烷的测定 气相色谱法 HJ 38-2017</w:t>
                  </w: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MH3051型(19代)真空箱采样器 Q272</w:t>
                  </w: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GC 2060气相色谱仪</w:t>
                  </w:r>
                </w:p>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Q150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87" w:type="dxa"/>
                  <w:vMerge w:val="restart"/>
                  <w:vAlign w:val="center"/>
                </w:tcPr>
                <w:p>
                  <w:pPr>
                    <w:pStyle w:val="3"/>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无组织废气</w:t>
                  </w:r>
                </w:p>
              </w:tc>
              <w:tc>
                <w:tcPr>
                  <w:tcW w:w="1152" w:type="dxa"/>
                  <w:vAlign w:val="center"/>
                </w:tcPr>
                <w:p>
                  <w:pPr>
                    <w:keepNext w:val="0"/>
                    <w:keepLines w:val="0"/>
                    <w:pageBreakBefore w:val="0"/>
                    <w:widowControl w:val="0"/>
                    <w:kinsoku/>
                    <w:wordWrap/>
                    <w:overflowPunct/>
                    <w:topLinePunct w:val="0"/>
                    <w:autoSpaceDE w:val="0"/>
                    <w:autoSpaceDN w:val="0"/>
                    <w:bidi w:val="0"/>
                    <w:adjustRightInd/>
                    <w:snapToGrid/>
                    <w:ind w:left="-220" w:leftChars="-100" w:right="-220" w:rightChars="-10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颗粒物</w:t>
                  </w:r>
                </w:p>
              </w:tc>
              <w:tc>
                <w:tcPr>
                  <w:tcW w:w="3608" w:type="dxa"/>
                  <w:vAlign w:val="center"/>
                </w:tcPr>
                <w:p>
                  <w:pPr>
                    <w:jc w:val="center"/>
                    <w:rPr>
                      <w:rFonts w:hint="default" w:ascii="Times New Roman" w:hAnsi="Times New Roman" w:eastAsia="宋体" w:cs="Times New Roman"/>
                      <w:color w:val="FF0000"/>
                      <w:kern w:val="0"/>
                      <w:sz w:val="21"/>
                      <w:szCs w:val="21"/>
                    </w:rPr>
                  </w:pPr>
                  <w:r>
                    <w:rPr>
                      <w:rFonts w:hint="default" w:ascii="Times New Roman" w:hAnsi="Times New Roman" w:eastAsia="宋体" w:cs="Times New Roman"/>
                      <w:kern w:val="0"/>
                      <w:sz w:val="21"/>
                      <w:szCs w:val="21"/>
                    </w:rPr>
                    <w:t>环境空气 总悬浮颗粒物的测定 重量法 GB/T 15432-1995及修改单</w:t>
                  </w:r>
                </w:p>
              </w:tc>
              <w:tc>
                <w:tcPr>
                  <w:tcW w:w="1343"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崂应2050型 空气/智能TSP综合采样器Q012、Q013</w:t>
                  </w:r>
                </w:p>
              </w:tc>
              <w:tc>
                <w:tcPr>
                  <w:tcW w:w="2366" w:type="dxa"/>
                  <w:vAlign w:val="center"/>
                </w:tcPr>
                <w:p>
                  <w:pPr>
                    <w:jc w:val="center"/>
                    <w:rPr>
                      <w:rFonts w:hint="default" w:ascii="Times New Roman" w:hAnsi="Times New Roman" w:eastAsia="宋体" w:cs="Times New Roman"/>
                      <w:color w:val="FF0000"/>
                      <w:kern w:val="0"/>
                      <w:sz w:val="21"/>
                      <w:szCs w:val="21"/>
                    </w:rPr>
                  </w:pPr>
                  <w:r>
                    <w:rPr>
                      <w:rFonts w:hint="default" w:ascii="Times New Roman" w:hAnsi="Times New Roman" w:eastAsia="宋体" w:cs="Times New Roman"/>
                      <w:sz w:val="21"/>
                      <w:szCs w:val="21"/>
                    </w:rPr>
                    <w:t>BTPM-MWS1 恒温恒湿滤膜半自动称重系统Q026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87" w:type="dxa"/>
                  <w:vMerge w:val="continue"/>
                  <w:vAlign w:val="center"/>
                </w:tcPr>
                <w:p>
                  <w:pPr>
                    <w:pStyle w:val="3"/>
                    <w:spacing w:line="240" w:lineRule="auto"/>
                    <w:ind w:firstLine="0" w:firstLineChars="0"/>
                    <w:jc w:val="center"/>
                    <w:rPr>
                      <w:rFonts w:hint="default" w:ascii="Times New Roman" w:hAnsi="Times New Roman" w:eastAsia="宋体" w:cs="Times New Roman"/>
                      <w:sz w:val="21"/>
                      <w:szCs w:val="21"/>
                    </w:rPr>
                  </w:pPr>
                </w:p>
              </w:tc>
              <w:tc>
                <w:tcPr>
                  <w:tcW w:w="1152" w:type="dxa"/>
                  <w:vAlign w:val="center"/>
                </w:tcPr>
                <w:p>
                  <w:pPr>
                    <w:keepNext w:val="0"/>
                    <w:keepLines w:val="0"/>
                    <w:pageBreakBefore w:val="0"/>
                    <w:widowControl w:val="0"/>
                    <w:kinsoku/>
                    <w:wordWrap/>
                    <w:overflowPunct/>
                    <w:topLinePunct w:val="0"/>
                    <w:autoSpaceDE w:val="0"/>
                    <w:autoSpaceDN w:val="0"/>
                    <w:bidi w:val="0"/>
                    <w:adjustRightInd/>
                    <w:snapToGrid/>
                    <w:ind w:left="-220" w:leftChars="-100" w:right="-220" w:rightChars="-10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非甲烷总烃</w:t>
                  </w:r>
                </w:p>
              </w:tc>
              <w:tc>
                <w:tcPr>
                  <w:tcW w:w="3608"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环境空气 总烃、甲烷和非甲烷总烃的测定 直接进样-气相色谱法</w:t>
                  </w:r>
                </w:p>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HJ 604-2017</w:t>
                  </w:r>
                </w:p>
              </w:tc>
              <w:tc>
                <w:tcPr>
                  <w:tcW w:w="1343"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MH3051型(19代)真空箱采样器 Q272</w:t>
                  </w:r>
                </w:p>
              </w:tc>
              <w:tc>
                <w:tcPr>
                  <w:tcW w:w="2366"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GC 2060气相色谱仪</w:t>
                  </w:r>
                </w:p>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Q150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87"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噪声</w:t>
                  </w:r>
                </w:p>
              </w:tc>
              <w:tc>
                <w:tcPr>
                  <w:tcW w:w="1152"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厂界噪声</w:t>
                  </w:r>
                </w:p>
              </w:tc>
              <w:tc>
                <w:tcPr>
                  <w:tcW w:w="3608"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工业企业厂界环境噪声排放标准</w:t>
                  </w:r>
                </w:p>
                <w:p>
                  <w:pPr>
                    <w:jc w:val="center"/>
                    <w:rPr>
                      <w:rFonts w:hint="default" w:ascii="Times New Roman" w:hAnsi="Times New Roman" w:eastAsia="宋体" w:cs="Times New Roman"/>
                      <w:color w:val="FF0000"/>
                      <w:kern w:val="0"/>
                      <w:sz w:val="21"/>
                      <w:szCs w:val="21"/>
                    </w:rPr>
                  </w:pPr>
                  <w:r>
                    <w:rPr>
                      <w:rFonts w:hint="default" w:ascii="Times New Roman" w:hAnsi="Times New Roman" w:eastAsia="宋体" w:cs="Times New Roman"/>
                      <w:kern w:val="0"/>
                      <w:sz w:val="21"/>
                      <w:szCs w:val="21"/>
                    </w:rPr>
                    <w:t xml:space="preserve"> GB 12348-2008</w:t>
                  </w:r>
                </w:p>
              </w:tc>
              <w:tc>
                <w:tcPr>
                  <w:tcW w:w="1343" w:type="dxa"/>
                  <w:vAlign w:val="center"/>
                </w:tcPr>
                <w:p>
                  <w:pPr>
                    <w:jc w:val="center"/>
                    <w:rPr>
                      <w:rFonts w:hint="default" w:ascii="Times New Roman" w:hAnsi="Times New Roman" w:eastAsia="宋体" w:cs="Times New Roman"/>
                      <w:color w:val="FF0000"/>
                      <w:kern w:val="0"/>
                      <w:sz w:val="21"/>
                      <w:szCs w:val="21"/>
                      <w:highlight w:val="red"/>
                    </w:rPr>
                  </w:pPr>
                  <w:r>
                    <w:rPr>
                      <w:rFonts w:hint="default" w:ascii="Times New Roman" w:hAnsi="Times New Roman" w:eastAsia="宋体" w:cs="Times New Roman"/>
                      <w:kern w:val="0"/>
                      <w:sz w:val="21"/>
                      <w:szCs w:val="21"/>
                    </w:rPr>
                    <w:t>/</w:t>
                  </w:r>
                </w:p>
              </w:tc>
              <w:tc>
                <w:tcPr>
                  <w:tcW w:w="2366"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AWA6228+ 多功能声级计Q270</w:t>
                  </w:r>
                </w:p>
              </w:tc>
            </w:tr>
          </w:tbl>
          <w:p>
            <w:pPr>
              <w:ind w:left="780"/>
              <w:jc w:val="both"/>
              <w:rPr>
                <w:rFonts w:hint="default" w:ascii="Times New Roman" w:hAnsi="Times New Roman" w:cs="Times New Roman"/>
                <w:b/>
                <w:sz w:val="24"/>
                <w:szCs w:val="24"/>
              </w:rPr>
            </w:pPr>
            <w:r>
              <w:rPr>
                <w:rFonts w:hint="default" w:ascii="Times New Roman" w:hAnsi="Times New Roman" w:eastAsia="Times New Roman" w:cs="Times New Roman"/>
                <w:b/>
                <w:sz w:val="24"/>
                <w:szCs w:val="24"/>
              </w:rPr>
              <w:t>2</w:t>
            </w:r>
            <w:r>
              <w:rPr>
                <w:rFonts w:hint="default" w:ascii="Times New Roman" w:hAnsi="Times New Roman" w:cs="Times New Roman"/>
                <w:b/>
                <w:sz w:val="24"/>
                <w:szCs w:val="24"/>
              </w:rPr>
              <w:t>、质量保证和质量控制</w:t>
            </w:r>
          </w:p>
          <w:p>
            <w:pPr>
              <w:pStyle w:val="8"/>
              <w:rPr>
                <w:rFonts w:hint="default" w:ascii="Times New Roman" w:hAnsi="Times New Roman" w:cs="Times New Roman"/>
                <w:b/>
                <w:sz w:val="16"/>
              </w:rPr>
            </w:pPr>
          </w:p>
          <w:p>
            <w:pPr>
              <w:pStyle w:val="22"/>
              <w:numPr>
                <w:ilvl w:val="0"/>
                <w:numId w:val="2"/>
              </w:numPr>
              <w:tabs>
                <w:tab w:val="left" w:pos="1306"/>
              </w:tabs>
              <w:jc w:val="both"/>
              <w:rPr>
                <w:rFonts w:hint="default" w:ascii="Times New Roman" w:hAnsi="Times New Roman" w:cs="Times New Roman"/>
                <w:sz w:val="19"/>
              </w:rPr>
            </w:pPr>
            <w:r>
              <w:rPr>
                <w:rFonts w:hint="default" w:ascii="Times New Roman" w:hAnsi="Times New Roman" w:cs="Times New Roman"/>
                <w:sz w:val="24"/>
              </w:rPr>
              <w:t>验收监测现场控制</w:t>
            </w:r>
          </w:p>
          <w:p>
            <w:pPr>
              <w:pStyle w:val="8"/>
              <w:spacing w:before="5"/>
              <w:rPr>
                <w:rFonts w:hint="default" w:ascii="Times New Roman" w:hAnsi="Times New Roman" w:cs="Times New Roman"/>
                <w:sz w:val="17"/>
              </w:rPr>
            </w:pPr>
          </w:p>
          <w:p>
            <w:pPr>
              <w:pStyle w:val="8"/>
              <w:spacing w:line="340" w:lineRule="auto"/>
              <w:ind w:left="360" w:right="437" w:firstLine="480"/>
              <w:rPr>
                <w:rFonts w:hint="default" w:ascii="Times New Roman" w:hAnsi="Times New Roman" w:cs="Times New Roman"/>
              </w:rPr>
            </w:pPr>
            <w:r>
              <w:rPr>
                <w:rFonts w:hint="default" w:ascii="Times New Roman" w:hAnsi="Times New Roman" w:cs="Times New Roman"/>
                <w:spacing w:val="-7"/>
              </w:rPr>
              <w:t>环保设施竣工验收现场监测，应确保在生产装置工况稳定、运行负荷达到设</w:t>
            </w:r>
            <w:r>
              <w:rPr>
                <w:rFonts w:hint="default" w:ascii="Times New Roman" w:hAnsi="Times New Roman" w:cs="Times New Roman"/>
                <w:spacing w:val="-11"/>
              </w:rPr>
              <w:t xml:space="preserve">计生产能力 </w:t>
            </w:r>
            <w:r>
              <w:rPr>
                <w:rFonts w:hint="default" w:ascii="Times New Roman" w:hAnsi="Times New Roman" w:eastAsia="Times New Roman" w:cs="Times New Roman"/>
              </w:rPr>
              <w:t>75%</w:t>
            </w:r>
            <w:r>
              <w:rPr>
                <w:rFonts w:hint="default" w:ascii="Times New Roman" w:hAnsi="Times New Roman" w:cs="Times New Roman"/>
              </w:rPr>
              <w:t>以上（</w:t>
            </w:r>
            <w:r>
              <w:rPr>
                <w:rFonts w:hint="default" w:ascii="Times New Roman" w:hAnsi="Times New Roman" w:cs="Times New Roman"/>
                <w:spacing w:val="-31"/>
              </w:rPr>
              <w:t xml:space="preserve">含 </w:t>
            </w:r>
            <w:r>
              <w:rPr>
                <w:rFonts w:hint="default" w:ascii="Times New Roman" w:hAnsi="Times New Roman" w:eastAsia="Times New Roman" w:cs="Times New Roman"/>
              </w:rPr>
              <w:t>75%</w:t>
            </w:r>
            <w:r>
              <w:rPr>
                <w:rFonts w:hint="default" w:ascii="Times New Roman" w:hAnsi="Times New Roman" w:cs="Times New Roman"/>
              </w:rPr>
              <w:t>）的情况下进行。监测期间，不可在系统设计参数基础上刻意加大环保试剂用量，不可人为强化或提高环保设施投运数量和出</w:t>
            </w:r>
            <w:r>
              <w:rPr>
                <w:rFonts w:hint="default" w:ascii="Times New Roman" w:hAnsi="Times New Roman" w:cs="Times New Roman"/>
                <w:spacing w:val="-10"/>
              </w:rPr>
              <w:t>力。现场采样和测试应严格按《验收监测方案》进行，并对监测期间发生的各种</w:t>
            </w:r>
            <w:r>
              <w:rPr>
                <w:rFonts w:hint="default" w:ascii="Times New Roman" w:hAnsi="Times New Roman" w:cs="Times New Roman"/>
              </w:rPr>
              <w:t>异常情况进行详细记录。</w:t>
            </w:r>
          </w:p>
          <w:p>
            <w:pPr>
              <w:pStyle w:val="22"/>
              <w:numPr>
                <w:ilvl w:val="0"/>
                <w:numId w:val="2"/>
              </w:numPr>
              <w:tabs>
                <w:tab w:val="left" w:pos="1441"/>
              </w:tabs>
              <w:spacing w:before="61"/>
              <w:ind w:left="1441" w:hanging="601"/>
              <w:jc w:val="both"/>
              <w:rPr>
                <w:rFonts w:hint="default" w:ascii="Times New Roman" w:hAnsi="Times New Roman" w:cs="Times New Roman"/>
                <w:sz w:val="24"/>
                <w:szCs w:val="24"/>
              </w:rPr>
            </w:pPr>
            <w:r>
              <w:rPr>
                <w:rFonts w:hint="default" w:ascii="Times New Roman" w:hAnsi="Times New Roman" w:cs="Times New Roman"/>
                <w:sz w:val="24"/>
                <w:szCs w:val="24"/>
              </w:rPr>
              <w:t>验收监测人员和仪器设备控制</w:t>
            </w:r>
          </w:p>
          <w:p>
            <w:pPr>
              <w:pStyle w:val="8"/>
              <w:spacing w:before="194" w:line="340" w:lineRule="auto"/>
              <w:ind w:left="360" w:right="437" w:firstLine="480"/>
              <w:rPr>
                <w:rFonts w:hint="default" w:ascii="Times New Roman" w:hAnsi="Times New Roman" w:cs="Times New Roman"/>
              </w:rPr>
            </w:pPr>
            <w:r>
              <w:rPr>
                <w:rFonts w:hint="default" w:ascii="Times New Roman" w:hAnsi="Times New Roman" w:cs="Times New Roman"/>
                <w:spacing w:val="-6"/>
              </w:rPr>
              <w:t>环保设施竣工验收的质量保证和质量控制，按国家有关规定、监测技术规范</w:t>
            </w:r>
            <w:r>
              <w:rPr>
                <w:rFonts w:hint="default" w:ascii="Times New Roman" w:hAnsi="Times New Roman" w:cs="Times New Roman"/>
                <w:spacing w:val="-7"/>
              </w:rPr>
              <w:t>和有关质量控制手册进行。参加环保设施竣工验收监测采样和测试的人员，应按</w:t>
            </w:r>
          </w:p>
          <w:p>
            <w:pPr>
              <w:pStyle w:val="8"/>
              <w:spacing w:before="60" w:line="340" w:lineRule="auto"/>
              <w:ind w:left="360" w:right="437"/>
              <w:rPr>
                <w:rFonts w:hint="default" w:ascii="Times New Roman" w:hAnsi="Times New Roman" w:cs="Times New Roman"/>
              </w:rPr>
            </w:pPr>
            <w:r>
              <w:rPr>
                <w:rFonts w:hint="default" w:ascii="Times New Roman" w:hAnsi="Times New Roman" w:cs="Times New Roman"/>
                <w:spacing w:val="-8"/>
              </w:rPr>
              <w:t>国家有关规定持证上岗。监测仪器要在检定有效期内，采样前后要进行校准校核</w:t>
            </w:r>
            <w:r>
              <w:rPr>
                <w:rFonts w:hint="default" w:ascii="Times New Roman" w:hAnsi="Times New Roman" w:cs="Times New Roman"/>
              </w:rPr>
              <w:t>保证仪器的稳定性。</w:t>
            </w:r>
          </w:p>
          <w:p>
            <w:pPr>
              <w:pStyle w:val="22"/>
              <w:numPr>
                <w:ilvl w:val="0"/>
                <w:numId w:val="2"/>
              </w:numPr>
              <w:tabs>
                <w:tab w:val="left" w:pos="1441"/>
              </w:tabs>
              <w:spacing w:before="63"/>
              <w:ind w:left="1441" w:hanging="601"/>
              <w:jc w:val="both"/>
              <w:rPr>
                <w:rFonts w:hint="default" w:ascii="Times New Roman" w:hAnsi="Times New Roman" w:cs="Times New Roman"/>
                <w:sz w:val="24"/>
                <w:szCs w:val="24"/>
              </w:rPr>
            </w:pPr>
            <w:r>
              <w:rPr>
                <w:rFonts w:hint="default" w:ascii="Times New Roman" w:hAnsi="Times New Roman" w:cs="Times New Roman"/>
                <w:sz w:val="24"/>
                <w:szCs w:val="24"/>
              </w:rPr>
              <w:t>验收监测分析过程的质量控制和质量保证</w:t>
            </w:r>
          </w:p>
          <w:p>
            <w:pPr>
              <w:pStyle w:val="8"/>
              <w:spacing w:before="194" w:line="340" w:lineRule="auto"/>
              <w:ind w:left="360" w:right="437" w:firstLine="480"/>
              <w:rPr>
                <w:rFonts w:hint="default" w:ascii="Times New Roman" w:hAnsi="Times New Roman" w:cs="Times New Roman"/>
              </w:rPr>
            </w:pPr>
            <w:r>
              <w:rPr>
                <w:rFonts w:hint="default" w:ascii="Times New Roman" w:hAnsi="Times New Roman" w:eastAsia="Calibri" w:cs="Times New Roman"/>
              </w:rPr>
              <w:t>①</w:t>
            </w:r>
            <w:r>
              <w:rPr>
                <w:rFonts w:hint="default" w:ascii="Times New Roman" w:hAnsi="Times New Roman" w:cs="Times New Roman"/>
              </w:rPr>
              <w:t>水质监测分析过程中的质量保证和质量控制：采样过程中应采集不少于</w:t>
            </w:r>
            <w:r>
              <w:rPr>
                <w:rFonts w:hint="default" w:ascii="Times New Roman" w:hAnsi="Times New Roman" w:eastAsia="Times New Roman" w:cs="Times New Roman"/>
              </w:rPr>
              <w:t>10%</w:t>
            </w:r>
            <w:r>
              <w:rPr>
                <w:rFonts w:hint="default" w:ascii="Times New Roman" w:hAnsi="Times New Roman" w:cs="Times New Roman"/>
                <w:spacing w:val="-9"/>
              </w:rPr>
              <w:t xml:space="preserve">的平行样；实验室分析过程一般加不少于 </w:t>
            </w:r>
            <w:r>
              <w:rPr>
                <w:rFonts w:hint="default" w:ascii="Times New Roman" w:hAnsi="Times New Roman" w:eastAsia="Times New Roman" w:cs="Times New Roman"/>
              </w:rPr>
              <w:t>10%</w:t>
            </w:r>
            <w:r>
              <w:rPr>
                <w:rFonts w:hint="default" w:ascii="Times New Roman" w:hAnsi="Times New Roman" w:cs="Times New Roman"/>
                <w:spacing w:val="-7"/>
              </w:rPr>
              <w:t>的平行样；对可以得到标准样</w:t>
            </w:r>
            <w:r>
              <w:rPr>
                <w:rFonts w:hint="default" w:ascii="Times New Roman" w:hAnsi="Times New Roman" w:cs="Times New Roman"/>
                <w:spacing w:val="-8"/>
              </w:rPr>
              <w:t xml:space="preserve">品的或质量控制样品的项目，应在分析的同时做 </w:t>
            </w:r>
            <w:r>
              <w:rPr>
                <w:rFonts w:hint="default" w:ascii="Times New Roman" w:hAnsi="Times New Roman" w:eastAsia="Times New Roman" w:cs="Times New Roman"/>
              </w:rPr>
              <w:t>10%</w:t>
            </w:r>
            <w:r>
              <w:rPr>
                <w:rFonts w:hint="default" w:ascii="Times New Roman" w:hAnsi="Times New Roman" w:cs="Times New Roman"/>
                <w:spacing w:val="-8"/>
              </w:rPr>
              <w:t>质控样品分析；对无标准样</w:t>
            </w:r>
            <w:r>
              <w:rPr>
                <w:rFonts w:hint="default" w:ascii="Times New Roman" w:hAnsi="Times New Roman" w:cs="Times New Roman"/>
                <w:spacing w:val="-10"/>
              </w:rPr>
              <w:t xml:space="preserve">品或质量控制样品的项目，且可以加标回收测试的，应在分析的同时做 </w:t>
            </w:r>
            <w:r>
              <w:rPr>
                <w:rFonts w:hint="default" w:ascii="Times New Roman" w:hAnsi="Times New Roman" w:eastAsia="Times New Roman" w:cs="Times New Roman"/>
              </w:rPr>
              <w:t>10%</w:t>
            </w:r>
            <w:r>
              <w:rPr>
                <w:rFonts w:hint="default" w:ascii="Times New Roman" w:hAnsi="Times New Roman" w:cs="Times New Roman"/>
                <w:spacing w:val="-8"/>
              </w:rPr>
              <w:t>加标</w:t>
            </w:r>
            <w:r>
              <w:rPr>
                <w:rFonts w:hint="default" w:ascii="Times New Roman" w:hAnsi="Times New Roman" w:cs="Times New Roman"/>
              </w:rPr>
              <w:t>回收样品分析。分析按照《浙江省环境监测质量保证技术规定》（第三版 试行）的要求进行。</w:t>
            </w:r>
          </w:p>
          <w:tbl>
            <w:tblPr>
              <w:tblStyle w:val="17"/>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1082"/>
              <w:gridCol w:w="1182"/>
              <w:gridCol w:w="1187"/>
              <w:gridCol w:w="667"/>
              <w:gridCol w:w="931"/>
              <w:gridCol w:w="1029"/>
              <w:gridCol w:w="126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jc w:val="center"/>
              </w:trPr>
              <w:tc>
                <w:tcPr>
                  <w:tcW w:w="1025" w:type="dxa"/>
                  <w:vMerge w:val="restart"/>
                  <w:tcBorders>
                    <w:tl2br w:val="nil"/>
                    <w:tr2bl w:val="nil"/>
                  </w:tcBorders>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项目</w:t>
                  </w:r>
                </w:p>
              </w:tc>
              <w:tc>
                <w:tcPr>
                  <w:tcW w:w="4118" w:type="dxa"/>
                  <w:gridSpan w:val="4"/>
                  <w:tcBorders>
                    <w:tl2br w:val="nil"/>
                    <w:tr2bl w:val="nil"/>
                  </w:tcBorders>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平行样</w:t>
                  </w:r>
                </w:p>
              </w:tc>
              <w:tc>
                <w:tcPr>
                  <w:tcW w:w="4076" w:type="dxa"/>
                  <w:gridSpan w:val="4"/>
                  <w:tcBorders>
                    <w:tl2br w:val="nil"/>
                    <w:tr2bl w:val="nil"/>
                  </w:tcBorders>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质控样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25" w:type="dxa"/>
                  <w:vMerge w:val="continue"/>
                  <w:tcBorders>
                    <w:tl2br w:val="nil"/>
                    <w:tr2bl w:val="nil"/>
                  </w:tcBorders>
                  <w:vAlign w:val="center"/>
                </w:tcPr>
                <w:p>
                  <w:pPr>
                    <w:spacing w:line="360" w:lineRule="auto"/>
                    <w:ind w:firstLine="420" w:firstLineChars="200"/>
                    <w:rPr>
                      <w:rFonts w:hint="default" w:ascii="Times New Roman" w:hAnsi="Times New Roman" w:eastAsia="宋体" w:cs="Times New Roman"/>
                      <w:color w:val="000000"/>
                      <w:sz w:val="21"/>
                      <w:szCs w:val="21"/>
                    </w:rPr>
                  </w:pPr>
                </w:p>
              </w:tc>
              <w:tc>
                <w:tcPr>
                  <w:tcW w:w="1082"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测定个数（个）</w:t>
                  </w:r>
                </w:p>
              </w:tc>
              <w:tc>
                <w:tcPr>
                  <w:tcW w:w="1182"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相对偏差</w:t>
                  </w:r>
                </w:p>
                <w:p>
                  <w:pPr>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187"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允许相对偏差（%）</w:t>
                  </w:r>
                </w:p>
              </w:tc>
              <w:tc>
                <w:tcPr>
                  <w:tcW w:w="667"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结果</w:t>
                  </w:r>
                </w:p>
                <w:p>
                  <w:pPr>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判断</w:t>
                  </w:r>
                </w:p>
              </w:tc>
              <w:tc>
                <w:tcPr>
                  <w:tcW w:w="931"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测定个数（个）</w:t>
                  </w:r>
                </w:p>
              </w:tc>
              <w:tc>
                <w:tcPr>
                  <w:tcW w:w="1029"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相对误差（%）</w:t>
                  </w:r>
                </w:p>
              </w:tc>
              <w:tc>
                <w:tcPr>
                  <w:tcW w:w="1266"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允许相对误差（%）</w:t>
                  </w:r>
                </w:p>
              </w:tc>
              <w:tc>
                <w:tcPr>
                  <w:tcW w:w="850" w:type="dxa"/>
                  <w:tcBorders>
                    <w:tl2br w:val="nil"/>
                    <w:tr2bl w:val="nil"/>
                  </w:tcBorders>
                  <w:vAlign w:val="center"/>
                </w:tcPr>
                <w:p>
                  <w:pPr>
                    <w:spacing w:line="28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结果</w:t>
                  </w:r>
                </w:p>
                <w:p>
                  <w:pPr>
                    <w:spacing w:line="28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25" w:type="dxa"/>
                  <w:tcBorders>
                    <w:tl2br w:val="nil"/>
                    <w:tr2bl w:val="nil"/>
                  </w:tcBorders>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氨氮</w:t>
                  </w:r>
                </w:p>
              </w:tc>
              <w:tc>
                <w:tcPr>
                  <w:tcW w:w="1082"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1182"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0.0</w:t>
                  </w:r>
                </w:p>
              </w:tc>
              <w:tc>
                <w:tcPr>
                  <w:tcW w:w="1187"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eastAsia="zh-CN"/>
                    </w:rPr>
                    <w:t>10</w:t>
                  </w:r>
                </w:p>
              </w:tc>
              <w:tc>
                <w:tcPr>
                  <w:tcW w:w="667"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rPr>
                    <w:t>合格</w:t>
                  </w:r>
                </w:p>
              </w:tc>
              <w:tc>
                <w:tcPr>
                  <w:tcW w:w="931"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1029"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2.51</w:t>
                  </w:r>
                </w:p>
              </w:tc>
              <w:tc>
                <w:tcPr>
                  <w:tcW w:w="1266"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±4.97</w:t>
                  </w:r>
                </w:p>
              </w:tc>
              <w:tc>
                <w:tcPr>
                  <w:tcW w:w="850"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rPr>
                    <w:t>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25" w:type="dxa"/>
                  <w:tcBorders>
                    <w:tl2br w:val="nil"/>
                    <w:tr2bl w:val="nil"/>
                  </w:tcBorders>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总磷</w:t>
                  </w:r>
                </w:p>
              </w:tc>
              <w:tc>
                <w:tcPr>
                  <w:tcW w:w="1082"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1182"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0.31</w:t>
                  </w:r>
                </w:p>
              </w:tc>
              <w:tc>
                <w:tcPr>
                  <w:tcW w:w="1187"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5</w:t>
                  </w:r>
                </w:p>
              </w:tc>
              <w:tc>
                <w:tcPr>
                  <w:tcW w:w="667"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合格</w:t>
                  </w:r>
                </w:p>
              </w:tc>
              <w:tc>
                <w:tcPr>
                  <w:tcW w:w="931"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1029"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-0.22</w:t>
                  </w:r>
                </w:p>
              </w:tc>
              <w:tc>
                <w:tcPr>
                  <w:tcW w:w="1266"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±4.81</w:t>
                  </w:r>
                </w:p>
              </w:tc>
              <w:tc>
                <w:tcPr>
                  <w:tcW w:w="850"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25"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化学需氧量</w:t>
                  </w:r>
                </w:p>
              </w:tc>
              <w:tc>
                <w:tcPr>
                  <w:tcW w:w="1082"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1182"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0.0</w:t>
                  </w:r>
                </w:p>
              </w:tc>
              <w:tc>
                <w:tcPr>
                  <w:tcW w:w="1187"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w:t>
                  </w:r>
                </w:p>
              </w:tc>
              <w:tc>
                <w:tcPr>
                  <w:tcW w:w="667"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合格</w:t>
                  </w:r>
                </w:p>
              </w:tc>
              <w:tc>
                <w:tcPr>
                  <w:tcW w:w="931"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1029"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-1.2</w:t>
                  </w:r>
                </w:p>
              </w:tc>
              <w:tc>
                <w:tcPr>
                  <w:tcW w:w="1266"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±5.0</w:t>
                  </w:r>
                </w:p>
              </w:tc>
              <w:tc>
                <w:tcPr>
                  <w:tcW w:w="850" w:type="dxa"/>
                  <w:tcBorders>
                    <w:tl2br w:val="nil"/>
                    <w:tr2bl w:val="nil"/>
                  </w:tcBorders>
                  <w:vAlign w:val="center"/>
                </w:tcPr>
                <w:p>
                  <w:pPr>
                    <w:spacing w:line="280" w:lineRule="exact"/>
                    <w:ind w:left="-110" w:leftChars="-50" w:right="-11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受控</w:t>
                  </w:r>
                </w:p>
              </w:tc>
            </w:tr>
          </w:tbl>
          <w:p>
            <w:pPr>
              <w:pStyle w:val="8"/>
              <w:spacing w:before="58" w:line="340" w:lineRule="auto"/>
              <w:ind w:left="360" w:right="437" w:firstLine="480"/>
              <w:rPr>
                <w:rFonts w:hint="default" w:ascii="Times New Roman" w:hAnsi="Times New Roman" w:cs="Times New Roman"/>
              </w:rPr>
            </w:pPr>
            <w:r>
              <w:rPr>
                <w:rFonts w:hint="default" w:ascii="Times New Roman" w:hAnsi="Times New Roman" w:eastAsia="Calibri" w:cs="Times New Roman"/>
              </w:rPr>
              <w:t>②</w:t>
            </w:r>
            <w:r>
              <w:rPr>
                <w:rFonts w:hint="default" w:ascii="Times New Roman" w:hAnsi="Times New Roman" w:cs="Times New Roman"/>
              </w:rPr>
              <w:t>气体监测分析过程中的质量控制和质量保证：监测时应使用经计量部门</w:t>
            </w:r>
            <w:r>
              <w:rPr>
                <w:rFonts w:hint="default" w:ascii="Times New Roman" w:hAnsi="Times New Roman" w:cs="Times New Roman"/>
                <w:spacing w:val="-10"/>
              </w:rPr>
              <w:t>检定、并在有效期内的仪器。采样器在进现场前应对气体分析仪、采样流量计等</w:t>
            </w:r>
            <w:r>
              <w:rPr>
                <w:rFonts w:hint="default" w:ascii="Times New Roman" w:hAnsi="Times New Roman" w:cs="Times New Roman"/>
                <w:spacing w:val="-20"/>
              </w:rPr>
              <w:t>进行校核。气样的采集、运输、保存、实验室分析和数据计算的全过程均按照《浙</w:t>
            </w:r>
            <w:r>
              <w:rPr>
                <w:rFonts w:hint="default" w:ascii="Times New Roman" w:hAnsi="Times New Roman" w:cs="Times New Roman"/>
              </w:rPr>
              <w:t>江省环境监测质量保证技术规定》（</w:t>
            </w:r>
            <w:r>
              <w:rPr>
                <w:rFonts w:hint="default" w:ascii="Times New Roman" w:hAnsi="Times New Roman" w:cs="Times New Roman"/>
                <w:spacing w:val="9"/>
              </w:rPr>
              <w:t>第</w:t>
            </w:r>
            <w:r>
              <w:rPr>
                <w:rFonts w:hint="default" w:ascii="Times New Roman" w:hAnsi="Times New Roman" w:cs="Times New Roman"/>
                <w:spacing w:val="9"/>
                <w:lang w:eastAsia="zh-CN"/>
              </w:rPr>
              <w:t>三</w:t>
            </w:r>
            <w:r>
              <w:rPr>
                <w:rFonts w:hint="default" w:ascii="Times New Roman" w:hAnsi="Times New Roman" w:cs="Times New Roman"/>
                <w:spacing w:val="9"/>
              </w:rPr>
              <w:t>版试行</w:t>
            </w:r>
            <w:r>
              <w:rPr>
                <w:rFonts w:hint="default" w:ascii="Times New Roman" w:hAnsi="Times New Roman" w:cs="Times New Roman"/>
              </w:rPr>
              <w:t>）的要求进行。</w:t>
            </w:r>
          </w:p>
          <w:p>
            <w:pPr>
              <w:pStyle w:val="8"/>
              <w:spacing w:before="63" w:line="340" w:lineRule="auto"/>
              <w:ind w:left="360" w:right="317" w:firstLine="480"/>
              <w:rPr>
                <w:rFonts w:hint="default" w:ascii="Times New Roman" w:hAnsi="Times New Roman" w:cs="Times New Roman"/>
              </w:rPr>
            </w:pPr>
            <w:r>
              <w:rPr>
                <w:rFonts w:hint="default" w:ascii="Times New Roman" w:hAnsi="Times New Roman" w:eastAsia="Calibri" w:cs="Times New Roman"/>
              </w:rPr>
              <w:t>③</w:t>
            </w:r>
            <w:r>
              <w:rPr>
                <w:rFonts w:hint="default" w:ascii="Times New Roman" w:hAnsi="Times New Roman" w:cs="Times New Roman"/>
              </w:rPr>
              <w:t>噪声监测分析过程中的质量保证和质量控制：监测时应使用经计量部门</w:t>
            </w:r>
            <w:r>
              <w:rPr>
                <w:rFonts w:hint="default" w:ascii="Times New Roman" w:hAnsi="Times New Roman" w:cs="Times New Roman"/>
                <w:spacing w:val="-9"/>
              </w:rPr>
              <w:t>检定、并在有效使用期内的声级计。噪声仪在使用前后用声校准器校准，校准读</w:t>
            </w:r>
            <w:r>
              <w:rPr>
                <w:rFonts w:hint="default" w:ascii="Times New Roman" w:hAnsi="Times New Roman" w:cs="Times New Roman"/>
                <w:spacing w:val="-17"/>
              </w:rPr>
              <w:t>数偏差不大于</w:t>
            </w:r>
            <w:r>
              <w:rPr>
                <w:rFonts w:hint="default" w:ascii="Times New Roman" w:hAnsi="Times New Roman" w:eastAsia="Times New Roman" w:cs="Times New Roman"/>
              </w:rPr>
              <w:t>0.5</w:t>
            </w:r>
            <w:r>
              <w:rPr>
                <w:rFonts w:hint="default" w:ascii="Times New Roman" w:hAnsi="Times New Roman" w:cs="Times New Roman"/>
                <w:spacing w:val="-8"/>
              </w:rPr>
              <w:t>分贝。测量应在无雨雪、无雷电天气、风速</w:t>
            </w:r>
            <w:r>
              <w:rPr>
                <w:rFonts w:hint="default" w:ascii="Times New Roman" w:hAnsi="Times New Roman" w:eastAsia="Times New Roman" w:cs="Times New Roman"/>
              </w:rPr>
              <w:t>5m/s</w:t>
            </w:r>
            <w:r>
              <w:rPr>
                <w:rFonts w:hint="default" w:ascii="Times New Roman" w:hAnsi="Times New Roman" w:cs="Times New Roman"/>
                <w:spacing w:val="-3"/>
              </w:rPr>
              <w:t>以下时进行。</w:t>
            </w:r>
          </w:p>
          <w:p>
            <w:pPr>
              <w:pStyle w:val="22"/>
              <w:numPr>
                <w:ilvl w:val="0"/>
                <w:numId w:val="2"/>
              </w:numPr>
              <w:tabs>
                <w:tab w:val="left" w:pos="1441"/>
              </w:tabs>
              <w:spacing w:before="63" w:line="360" w:lineRule="auto"/>
              <w:ind w:left="1441" w:hanging="601"/>
              <w:jc w:val="both"/>
              <w:rPr>
                <w:rFonts w:hint="default" w:ascii="Times New Roman" w:hAnsi="Times New Roman" w:cs="Times New Roman"/>
                <w:sz w:val="24"/>
                <w:szCs w:val="24"/>
              </w:rPr>
            </w:pPr>
            <w:r>
              <w:rPr>
                <w:rFonts w:hint="default" w:ascii="Times New Roman" w:hAnsi="Times New Roman" w:cs="Times New Roman"/>
                <w:sz w:val="24"/>
                <w:szCs w:val="24"/>
              </w:rPr>
              <w:t>采样记录及分析结果</w:t>
            </w:r>
          </w:p>
          <w:p>
            <w:pPr>
              <w:pStyle w:val="8"/>
              <w:spacing w:line="340" w:lineRule="auto"/>
              <w:ind w:left="360" w:right="437" w:firstLine="480"/>
              <w:rPr>
                <w:rFonts w:hint="default" w:ascii="Times New Roman" w:hAnsi="Times New Roman" w:cs="Times New Roman"/>
              </w:rPr>
            </w:pPr>
            <w:r>
              <w:rPr>
                <w:rFonts w:hint="default" w:ascii="Times New Roman" w:hAnsi="Times New Roman" w:cs="Times New Roman"/>
              </w:rPr>
              <w:t>验收监测的采样记录及分析测试结果，按国家标准和监测技术规范有关要求进行数据处理和填报，并按有关规定和要求进行三级审核。</w:t>
            </w:r>
          </w:p>
        </w:tc>
      </w:tr>
    </w:tbl>
    <w:p>
      <w:pPr>
        <w:rPr>
          <w:rFonts w:hint="default" w:ascii="Times New Roman" w:hAnsi="Times New Roman" w:cs="Times New Roman"/>
          <w:b/>
          <w:bCs/>
          <w:sz w:val="28"/>
          <w:szCs w:val="28"/>
        </w:rPr>
      </w:pPr>
      <w:r>
        <w:rPr>
          <w:rFonts w:hint="default" w:ascii="Times New Roman" w:hAnsi="Times New Roman" w:cs="Times New Roman"/>
          <w:b/>
          <w:bCs/>
          <w:sz w:val="28"/>
          <w:szCs w:val="28"/>
        </w:rPr>
        <w:br w:type="page"/>
      </w:r>
    </w:p>
    <w:p>
      <w:pPr>
        <w:outlineLvl w:val="0"/>
        <w:rPr>
          <w:rFonts w:hint="default" w:ascii="Times New Roman" w:hAnsi="Times New Roman" w:cs="Times New Roman"/>
          <w:b/>
          <w:bCs/>
          <w:sz w:val="28"/>
          <w:szCs w:val="28"/>
        </w:rPr>
      </w:pPr>
      <w:bookmarkStart w:id="7" w:name="_Toc5633"/>
      <w:r>
        <w:rPr>
          <w:rFonts w:hint="default" w:ascii="Times New Roman" w:hAnsi="Times New Roman" w:cs="Times New Roman"/>
          <w:b/>
          <w:bCs/>
          <w:sz w:val="28"/>
          <w:szCs w:val="28"/>
        </w:rPr>
        <w:t>表六：</w:t>
      </w:r>
      <w:r>
        <w:rPr>
          <w:rFonts w:hint="default" w:ascii="Times New Roman" w:hAnsi="Times New Roman" w:cs="Times New Roman"/>
          <w:b/>
          <w:bCs/>
          <w:sz w:val="28"/>
          <w:szCs w:val="28"/>
          <w:highlight w:val="none"/>
        </w:rPr>
        <w:t>验收监测内容</w:t>
      </w:r>
      <w:bookmarkEnd w:id="7"/>
    </w:p>
    <w:tbl>
      <w:tblPr>
        <w:tblStyle w:val="18"/>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6" w:hRule="atLeast"/>
        </w:trPr>
        <w:tc>
          <w:tcPr>
            <w:tcW w:w="9326" w:type="dxa"/>
          </w:tcPr>
          <w:p>
            <w:pPr>
              <w:numPr>
                <w:ilvl w:val="0"/>
                <w:numId w:val="3"/>
              </w:numPr>
              <w:spacing w:before="83"/>
              <w:ind w:left="780"/>
              <w:jc w:val="both"/>
              <w:rPr>
                <w:rFonts w:hint="default" w:ascii="Times New Roman" w:hAnsi="Times New Roman" w:cs="Times New Roman"/>
                <w:b/>
                <w:color w:val="000000" w:themeColor="text1"/>
                <w:sz w:val="24"/>
                <w:szCs w:val="24"/>
              </w:rPr>
            </w:pPr>
            <w:r>
              <w:rPr>
                <w:rFonts w:hint="default" w:ascii="Times New Roman" w:hAnsi="Times New Roman" w:cs="Times New Roman"/>
                <w:b/>
                <w:color w:val="000000" w:themeColor="text1"/>
                <w:sz w:val="24"/>
                <w:szCs w:val="24"/>
              </w:rPr>
              <w:t>废水</w:t>
            </w:r>
          </w:p>
          <w:p>
            <w:pPr>
              <w:spacing w:before="83" w:line="360" w:lineRule="auto"/>
              <w:ind w:left="780"/>
              <w:jc w:val="both"/>
              <w:rPr>
                <w:rFonts w:hint="default" w:ascii="Times New Roman" w:hAnsi="Times New Roman" w:cs="Times New Roman"/>
                <w:color w:val="000000" w:themeColor="text1"/>
              </w:rPr>
            </w:pPr>
            <w:r>
              <w:rPr>
                <w:rFonts w:hint="default" w:ascii="Times New Roman" w:hAnsi="Times New Roman" w:cs="Times New Roman"/>
                <w:color w:val="000000" w:themeColor="text1"/>
              </w:rPr>
              <w:t>废水监测点位、监测因子及监测频次</w:t>
            </w:r>
          </w:p>
          <w:tbl>
            <w:tblPr>
              <w:tblStyle w:val="17"/>
              <w:tblW w:w="9060"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5"/>
              <w:gridCol w:w="1725"/>
              <w:gridCol w:w="3058"/>
              <w:gridCol w:w="1075"/>
              <w:gridCol w:w="1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275"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44" w:line="240" w:lineRule="exact"/>
                    <w:ind w:left="52" w:right="45"/>
                    <w:jc w:val="center"/>
                    <w:textAlignment w:val="auto"/>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监测内容</w:t>
                  </w:r>
                </w:p>
              </w:tc>
              <w:tc>
                <w:tcPr>
                  <w:tcW w:w="1725"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44" w:line="240" w:lineRule="exact"/>
                    <w:ind w:left="158"/>
                    <w:jc w:val="center"/>
                    <w:textAlignment w:val="auto"/>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监测点位</w:t>
                  </w:r>
                </w:p>
              </w:tc>
              <w:tc>
                <w:tcPr>
                  <w:tcW w:w="3058"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44" w:line="240" w:lineRule="exact"/>
                    <w:ind w:left="41" w:right="36"/>
                    <w:jc w:val="center"/>
                    <w:textAlignment w:val="auto"/>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检测项目</w:t>
                  </w:r>
                </w:p>
              </w:tc>
              <w:tc>
                <w:tcPr>
                  <w:tcW w:w="1075"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44" w:line="240" w:lineRule="exact"/>
                    <w:ind w:left="97"/>
                    <w:jc w:val="center"/>
                    <w:textAlignment w:val="auto"/>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监测频次</w:t>
                  </w:r>
                </w:p>
              </w:tc>
              <w:tc>
                <w:tcPr>
                  <w:tcW w:w="192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44" w:line="240" w:lineRule="exact"/>
                    <w:ind w:left="448"/>
                    <w:jc w:val="center"/>
                    <w:textAlignment w:val="auto"/>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监测时间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75" w:type="dxa"/>
                  <w:vAlign w:val="center"/>
                </w:tcPr>
                <w:p>
                  <w:pPr>
                    <w:pStyle w:val="23"/>
                    <w:keepNext w:val="0"/>
                    <w:keepLines w:val="0"/>
                    <w:pageBreakBefore w:val="0"/>
                    <w:widowControl w:val="0"/>
                    <w:kinsoku/>
                    <w:wordWrap/>
                    <w:overflowPunct/>
                    <w:topLinePunct w:val="0"/>
                    <w:autoSpaceDE w:val="0"/>
                    <w:autoSpaceDN w:val="0"/>
                    <w:bidi w:val="0"/>
                    <w:adjustRightInd/>
                    <w:snapToGrid/>
                    <w:spacing w:line="260" w:lineRule="exact"/>
                    <w:ind w:left="-110" w:leftChars="-50" w:right="-283"/>
                    <w:jc w:val="center"/>
                    <w:textAlignment w:val="auto"/>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废水</w:t>
                  </w:r>
                </w:p>
              </w:tc>
              <w:tc>
                <w:tcPr>
                  <w:tcW w:w="1725" w:type="dxa"/>
                  <w:vAlign w:val="center"/>
                </w:tcPr>
                <w:p>
                  <w:pPr>
                    <w:keepNext w:val="0"/>
                    <w:keepLines w:val="0"/>
                    <w:pageBreakBefore w:val="0"/>
                    <w:widowControl w:val="0"/>
                    <w:kinsoku/>
                    <w:wordWrap/>
                    <w:overflowPunct/>
                    <w:topLinePunct w:val="0"/>
                    <w:autoSpaceDE w:val="0"/>
                    <w:autoSpaceDN w:val="0"/>
                    <w:bidi w:val="0"/>
                    <w:adjustRightInd/>
                    <w:snapToGrid/>
                    <w:ind w:left="0" w:leftChars="0" w:right="0"/>
                    <w:jc w:val="center"/>
                    <w:textAlignment w:val="auto"/>
                    <w:rPr>
                      <w:rFonts w:hint="default" w:ascii="Times New Roman" w:hAnsi="Times New Roman" w:eastAsia="宋体" w:cs="Times New Roman"/>
                      <w:color w:val="000000" w:themeColor="text1"/>
                      <w:sz w:val="21"/>
                      <w:szCs w:val="21"/>
                      <w:lang w:eastAsia="zh-CN"/>
                    </w:rPr>
                  </w:pPr>
                  <w:r>
                    <w:rPr>
                      <w:rFonts w:hint="default" w:ascii="Times New Roman" w:hAnsi="Times New Roman" w:eastAsia="宋体" w:cs="Times New Roman"/>
                      <w:sz w:val="21"/>
                      <w:szCs w:val="21"/>
                    </w:rPr>
                    <w:t>生活污水排放口</w:t>
                  </w:r>
                </w:p>
              </w:tc>
              <w:tc>
                <w:tcPr>
                  <w:tcW w:w="3058" w:type="dxa"/>
                  <w:vAlign w:val="center"/>
                </w:tcPr>
                <w:p>
                  <w:pPr>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pH值、</w:t>
                  </w:r>
                  <w:r>
                    <w:rPr>
                      <w:rFonts w:hint="default" w:ascii="Times New Roman" w:hAnsi="Times New Roman" w:eastAsia="宋体" w:cs="Times New Roman"/>
                      <w:color w:val="000000" w:themeColor="text1"/>
                      <w:sz w:val="21"/>
                      <w:szCs w:val="21"/>
                      <w:lang w:eastAsia="zh-CN"/>
                    </w:rPr>
                    <w:t>氨氮</w:t>
                  </w:r>
                  <w:r>
                    <w:rPr>
                      <w:rFonts w:hint="default" w:ascii="Times New Roman" w:hAnsi="Times New Roman" w:eastAsia="宋体" w:cs="Times New Roman"/>
                      <w:color w:val="000000" w:themeColor="text1"/>
                      <w:sz w:val="21"/>
                      <w:szCs w:val="21"/>
                    </w:rPr>
                    <w:t>、化学需氧量、</w:t>
                  </w:r>
                </w:p>
                <w:p>
                  <w:pPr>
                    <w:jc w:val="center"/>
                    <w:rPr>
                      <w:rFonts w:hint="default" w:ascii="Times New Roman" w:hAnsi="Times New Roman" w:eastAsia="宋体" w:cs="Times New Roman"/>
                      <w:color w:val="000000" w:themeColor="text1"/>
                      <w:sz w:val="21"/>
                      <w:szCs w:val="21"/>
                      <w:lang w:eastAsia="zh-CN"/>
                    </w:rPr>
                  </w:pPr>
                  <w:r>
                    <w:rPr>
                      <w:rFonts w:hint="default" w:ascii="Times New Roman" w:hAnsi="Times New Roman" w:eastAsia="宋体" w:cs="Times New Roman"/>
                      <w:color w:val="000000" w:themeColor="text1"/>
                      <w:sz w:val="21"/>
                      <w:szCs w:val="21"/>
                    </w:rPr>
                    <w:t>悬浮物、</w:t>
                  </w:r>
                  <w:r>
                    <w:rPr>
                      <w:rFonts w:hint="default" w:ascii="Times New Roman" w:hAnsi="Times New Roman" w:eastAsia="宋体" w:cs="Times New Roman"/>
                      <w:color w:val="000000" w:themeColor="text1"/>
                      <w:sz w:val="21"/>
                      <w:szCs w:val="21"/>
                      <w:lang w:eastAsia="zh-CN"/>
                    </w:rPr>
                    <w:t>总磷、</w:t>
                  </w:r>
                  <w:r>
                    <w:rPr>
                      <w:rFonts w:hint="default" w:ascii="Times New Roman" w:hAnsi="Times New Roman" w:eastAsia="宋体" w:cs="Times New Roman"/>
                      <w:color w:val="000000" w:themeColor="text1"/>
                      <w:kern w:val="0"/>
                      <w:sz w:val="21"/>
                      <w:szCs w:val="21"/>
                    </w:rPr>
                    <w:t>动植物油类</w:t>
                  </w:r>
                </w:p>
              </w:tc>
              <w:tc>
                <w:tcPr>
                  <w:tcW w:w="1075" w:type="dxa"/>
                  <w:vAlign w:val="center"/>
                </w:tcPr>
                <w:p>
                  <w:pPr>
                    <w:pStyle w:val="23"/>
                    <w:spacing w:before="58" w:line="260" w:lineRule="exact"/>
                    <w:ind w:left="97"/>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pacing w:val="-19"/>
                      <w:sz w:val="21"/>
                      <w:szCs w:val="21"/>
                    </w:rPr>
                    <w:t>监测</w:t>
                  </w:r>
                  <w:r>
                    <w:rPr>
                      <w:rFonts w:hint="default" w:ascii="Times New Roman" w:hAnsi="Times New Roman" w:eastAsia="宋体" w:cs="Times New Roman"/>
                      <w:color w:val="000000" w:themeColor="text1"/>
                      <w:sz w:val="21"/>
                      <w:szCs w:val="21"/>
                    </w:rPr>
                    <w:t>2</w:t>
                  </w:r>
                  <w:r>
                    <w:rPr>
                      <w:rFonts w:hint="default" w:ascii="Times New Roman" w:hAnsi="Times New Roman" w:eastAsia="宋体" w:cs="Times New Roman"/>
                      <w:color w:val="000000" w:themeColor="text1"/>
                      <w:spacing w:val="-27"/>
                      <w:sz w:val="21"/>
                      <w:szCs w:val="21"/>
                    </w:rPr>
                    <w:t>天</w:t>
                  </w:r>
                </w:p>
                <w:p>
                  <w:pPr>
                    <w:pStyle w:val="23"/>
                    <w:spacing w:before="57" w:line="260" w:lineRule="exact"/>
                    <w:ind w:left="97"/>
                    <w:jc w:val="center"/>
                    <w:rPr>
                      <w:rFonts w:hint="default" w:ascii="Times New Roman" w:hAnsi="Times New Roman" w:eastAsia="宋体" w:cs="Times New Roman"/>
                      <w:color w:val="000000" w:themeColor="text1"/>
                      <w:spacing w:val="-19"/>
                      <w:sz w:val="21"/>
                      <w:szCs w:val="21"/>
                    </w:rPr>
                  </w:pPr>
                  <w:r>
                    <w:rPr>
                      <w:rFonts w:hint="default" w:ascii="Times New Roman" w:hAnsi="Times New Roman" w:eastAsia="宋体" w:cs="Times New Roman"/>
                      <w:color w:val="000000" w:themeColor="text1"/>
                      <w:spacing w:val="-19"/>
                      <w:sz w:val="21"/>
                      <w:szCs w:val="21"/>
                    </w:rPr>
                    <w:t>每天</w:t>
                  </w:r>
                  <w:r>
                    <w:rPr>
                      <w:rFonts w:hint="default" w:ascii="Times New Roman" w:hAnsi="Times New Roman" w:eastAsia="宋体" w:cs="Times New Roman"/>
                      <w:color w:val="000000" w:themeColor="text1"/>
                      <w:sz w:val="21"/>
                      <w:szCs w:val="21"/>
                    </w:rPr>
                    <w:t>4</w:t>
                  </w:r>
                  <w:r>
                    <w:rPr>
                      <w:rFonts w:hint="default" w:ascii="Times New Roman" w:hAnsi="Times New Roman" w:eastAsia="宋体" w:cs="Times New Roman"/>
                      <w:color w:val="000000" w:themeColor="text1"/>
                      <w:spacing w:val="-27"/>
                      <w:sz w:val="21"/>
                      <w:szCs w:val="21"/>
                    </w:rPr>
                    <w:t>次</w:t>
                  </w:r>
                </w:p>
              </w:tc>
              <w:tc>
                <w:tcPr>
                  <w:tcW w:w="192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57"/>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2022</w:t>
                  </w:r>
                  <w:r>
                    <w:rPr>
                      <w:rFonts w:hint="default" w:ascii="Times New Roman" w:hAnsi="Times New Roman" w:eastAsia="宋体" w:cs="Times New Roman"/>
                      <w:color w:val="000000" w:themeColor="text1"/>
                      <w:sz w:val="21"/>
                      <w:szCs w:val="21"/>
                      <w:lang w:eastAsia="zh-CN"/>
                    </w:rPr>
                    <w:t>年</w:t>
                  </w:r>
                  <w:r>
                    <w:rPr>
                      <w:rFonts w:hint="default" w:ascii="Times New Roman" w:hAnsi="Times New Roman" w:eastAsia="宋体" w:cs="Times New Roman"/>
                      <w:color w:val="000000" w:themeColor="text1"/>
                      <w:sz w:val="21"/>
                      <w:szCs w:val="21"/>
                      <w:lang w:val="en-US" w:eastAsia="zh-CN"/>
                    </w:rPr>
                    <w:t>04</w:t>
                  </w:r>
                  <w:r>
                    <w:rPr>
                      <w:rFonts w:hint="default" w:ascii="Times New Roman" w:hAnsi="Times New Roman" w:eastAsia="宋体" w:cs="Times New Roman"/>
                      <w:color w:val="000000" w:themeColor="text1"/>
                      <w:sz w:val="21"/>
                      <w:szCs w:val="21"/>
                      <w:lang w:eastAsia="zh-CN"/>
                    </w:rPr>
                    <w:t>月</w:t>
                  </w:r>
                  <w:r>
                    <w:rPr>
                      <w:rFonts w:hint="default" w:ascii="Times New Roman" w:hAnsi="Times New Roman" w:eastAsia="宋体" w:cs="Times New Roman"/>
                      <w:color w:val="000000" w:themeColor="text1"/>
                      <w:sz w:val="21"/>
                      <w:szCs w:val="21"/>
                      <w:lang w:val="en-US" w:eastAsia="zh-CN"/>
                    </w:rPr>
                    <w:t>06</w:t>
                  </w:r>
                  <w:r>
                    <w:rPr>
                      <w:rFonts w:hint="default" w:ascii="Times New Roman" w:hAnsi="Times New Roman" w:eastAsia="宋体" w:cs="Times New Roman"/>
                      <w:color w:val="000000" w:themeColor="text1"/>
                      <w:sz w:val="21"/>
                      <w:szCs w:val="21"/>
                      <w:lang w:eastAsia="zh-CN"/>
                    </w:rPr>
                    <w:t>日</w:t>
                  </w:r>
                </w:p>
                <w:p>
                  <w:pPr>
                    <w:pStyle w:val="23"/>
                    <w:keepNext w:val="0"/>
                    <w:keepLines w:val="0"/>
                    <w:pageBreakBefore w:val="0"/>
                    <w:widowControl w:val="0"/>
                    <w:kinsoku/>
                    <w:wordWrap/>
                    <w:overflowPunct/>
                    <w:topLinePunct w:val="0"/>
                    <w:autoSpaceDE w:val="0"/>
                    <w:autoSpaceDN w:val="0"/>
                    <w:bidi w:val="0"/>
                    <w:adjustRightInd/>
                    <w:snapToGrid/>
                    <w:spacing w:before="57"/>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eastAsia="zh-CN"/>
                    </w:rPr>
                    <w:t>20</w:t>
                  </w:r>
                  <w:r>
                    <w:rPr>
                      <w:rFonts w:hint="default" w:ascii="Times New Roman" w:hAnsi="Times New Roman" w:eastAsia="宋体" w:cs="Times New Roman"/>
                      <w:color w:val="000000" w:themeColor="text1"/>
                      <w:sz w:val="21"/>
                      <w:szCs w:val="21"/>
                      <w:lang w:val="en-US" w:eastAsia="zh-CN"/>
                    </w:rPr>
                    <w:t>22</w:t>
                  </w:r>
                  <w:r>
                    <w:rPr>
                      <w:rFonts w:hint="default" w:ascii="Times New Roman" w:hAnsi="Times New Roman" w:eastAsia="宋体" w:cs="Times New Roman"/>
                      <w:color w:val="000000" w:themeColor="text1"/>
                      <w:sz w:val="21"/>
                      <w:szCs w:val="21"/>
                      <w:lang w:eastAsia="zh-CN"/>
                    </w:rPr>
                    <w:t>年</w:t>
                  </w:r>
                  <w:r>
                    <w:rPr>
                      <w:rFonts w:hint="default" w:ascii="Times New Roman" w:hAnsi="Times New Roman" w:eastAsia="宋体" w:cs="Times New Roman"/>
                      <w:color w:val="000000" w:themeColor="text1"/>
                      <w:sz w:val="21"/>
                      <w:szCs w:val="21"/>
                      <w:lang w:val="en-US" w:eastAsia="zh-CN"/>
                    </w:rPr>
                    <w:t>04</w:t>
                  </w:r>
                  <w:r>
                    <w:rPr>
                      <w:rFonts w:hint="default" w:ascii="Times New Roman" w:hAnsi="Times New Roman" w:eastAsia="宋体" w:cs="Times New Roman"/>
                      <w:color w:val="000000" w:themeColor="text1"/>
                      <w:sz w:val="21"/>
                      <w:szCs w:val="21"/>
                      <w:lang w:eastAsia="zh-CN"/>
                    </w:rPr>
                    <w:t>月</w:t>
                  </w:r>
                  <w:r>
                    <w:rPr>
                      <w:rFonts w:hint="default" w:ascii="Times New Roman" w:hAnsi="Times New Roman" w:eastAsia="宋体" w:cs="Times New Roman"/>
                      <w:color w:val="000000" w:themeColor="text1"/>
                      <w:sz w:val="21"/>
                      <w:szCs w:val="21"/>
                      <w:lang w:val="en-US" w:eastAsia="zh-CN"/>
                    </w:rPr>
                    <w:t>07</w:t>
                  </w:r>
                  <w:r>
                    <w:rPr>
                      <w:rFonts w:hint="default" w:ascii="Times New Roman" w:hAnsi="Times New Roman" w:eastAsia="宋体" w:cs="Times New Roman"/>
                      <w:color w:val="000000" w:themeColor="text1"/>
                      <w:sz w:val="21"/>
                      <w:szCs w:val="21"/>
                      <w:lang w:eastAsia="zh-CN"/>
                    </w:rPr>
                    <w:t>日</w:t>
                  </w:r>
                </w:p>
              </w:tc>
            </w:tr>
          </w:tbl>
          <w:p>
            <w:pPr>
              <w:spacing w:before="166"/>
              <w:ind w:left="780"/>
              <w:jc w:val="both"/>
              <w:rPr>
                <w:rFonts w:hint="default" w:ascii="Times New Roman" w:hAnsi="Times New Roman" w:cs="Times New Roman"/>
                <w:b/>
                <w:color w:val="000000" w:themeColor="text1"/>
                <w:sz w:val="24"/>
                <w:szCs w:val="24"/>
                <w:lang w:val="en-US"/>
              </w:rPr>
            </w:pPr>
            <w:r>
              <w:rPr>
                <w:rFonts w:hint="default" w:ascii="Times New Roman" w:hAnsi="Times New Roman" w:cs="Times New Roman"/>
                <w:b/>
                <w:color w:val="000000" w:themeColor="text1"/>
                <w:sz w:val="24"/>
                <w:szCs w:val="24"/>
                <w:lang w:val="en-US"/>
              </w:rPr>
              <w:t>2、废气</w:t>
            </w:r>
          </w:p>
          <w:p>
            <w:pPr>
              <w:spacing w:before="83" w:line="360" w:lineRule="auto"/>
              <w:ind w:left="780"/>
              <w:jc w:val="both"/>
              <w:rPr>
                <w:rFonts w:hint="default" w:ascii="Times New Roman" w:hAnsi="Times New Roman" w:cs="Times New Roman"/>
                <w:color w:val="000000" w:themeColor="text1"/>
                <w:highlight w:val="yellow"/>
              </w:rPr>
            </w:pPr>
            <w:r>
              <w:rPr>
                <w:rFonts w:hint="default" w:ascii="Times New Roman" w:hAnsi="Times New Roman" w:cs="Times New Roman"/>
                <w:color w:val="000000" w:themeColor="text1"/>
                <w:highlight w:val="none"/>
              </w:rPr>
              <w:t>废气监测点位、监测因子及监测频次</w:t>
            </w:r>
          </w:p>
          <w:tbl>
            <w:tblPr>
              <w:tblStyle w:val="17"/>
              <w:tblW w:w="90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8"/>
              <w:gridCol w:w="2978"/>
              <w:gridCol w:w="1982"/>
              <w:gridCol w:w="1133"/>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1298" w:type="dxa"/>
                  <w:vAlign w:val="center"/>
                </w:tcPr>
                <w:p>
                  <w:pPr>
                    <w:pStyle w:val="2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监测内容</w:t>
                  </w:r>
                </w:p>
              </w:tc>
              <w:tc>
                <w:tcPr>
                  <w:tcW w:w="2978" w:type="dxa"/>
                  <w:vAlign w:val="center"/>
                </w:tcPr>
                <w:p>
                  <w:pPr>
                    <w:pStyle w:val="2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监测点位</w:t>
                  </w:r>
                </w:p>
              </w:tc>
              <w:tc>
                <w:tcPr>
                  <w:tcW w:w="1982" w:type="dxa"/>
                  <w:vAlign w:val="center"/>
                </w:tcPr>
                <w:p>
                  <w:pPr>
                    <w:pStyle w:val="2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监测项目</w:t>
                  </w:r>
                </w:p>
              </w:tc>
              <w:tc>
                <w:tcPr>
                  <w:tcW w:w="1133" w:type="dxa"/>
                  <w:vAlign w:val="center"/>
                </w:tcPr>
                <w:p>
                  <w:pPr>
                    <w:pStyle w:val="2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监测频次</w:t>
                  </w:r>
                </w:p>
              </w:tc>
              <w:tc>
                <w:tcPr>
                  <w:tcW w:w="1686" w:type="dxa"/>
                  <w:vAlign w:val="center"/>
                </w:tcPr>
                <w:p>
                  <w:pPr>
                    <w:pStyle w:val="2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监测时间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298" w:type="dxa"/>
                  <w:vMerge w:val="restart"/>
                  <w:vAlign w:val="center"/>
                </w:tcPr>
                <w:p>
                  <w:pPr>
                    <w:pStyle w:val="23"/>
                    <w:spacing w:before="27" w:line="360" w:lineRule="auto"/>
                    <w:ind w:left="58" w:right="54"/>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有组织废气</w:t>
                  </w:r>
                </w:p>
              </w:tc>
              <w:tc>
                <w:tcPr>
                  <w:tcW w:w="2978" w:type="dxa"/>
                  <w:vAlign w:val="center"/>
                </w:tcPr>
                <w:p>
                  <w:pPr>
                    <w:pStyle w:val="2"/>
                    <w:ind w:left="0" w:leftChars="0" w:firstLine="0" w:firstLineChars="0"/>
                    <w:jc w:val="center"/>
                    <w:rPr>
                      <w:rFonts w:hint="default" w:ascii="Times New Roman" w:hAnsi="Times New Roman" w:eastAsia="宋体" w:cs="Times New Roman"/>
                      <w:color w:val="000000" w:themeColor="text1"/>
                      <w:kern w:val="2"/>
                      <w:sz w:val="21"/>
                      <w:szCs w:val="21"/>
                      <w:lang w:val="zh-CN" w:eastAsia="zh-CN" w:bidi="ar-SA"/>
                    </w:rPr>
                  </w:pPr>
                  <w:r>
                    <w:rPr>
                      <w:rFonts w:hint="default" w:ascii="Times New Roman" w:hAnsi="Times New Roman" w:eastAsia="宋体" w:cs="Times New Roman"/>
                      <w:kern w:val="0"/>
                      <w:sz w:val="21"/>
                      <w:szCs w:val="21"/>
                    </w:rPr>
                    <w:t>喷塑粉尘排气筒出口</w:t>
                  </w:r>
                </w:p>
              </w:tc>
              <w:tc>
                <w:tcPr>
                  <w:tcW w:w="1982" w:type="dxa"/>
                  <w:vAlign w:val="bottom"/>
                </w:tcPr>
                <w:p>
                  <w:pPr>
                    <w:spacing w:line="360" w:lineRule="auto"/>
                    <w:jc w:val="center"/>
                    <w:rPr>
                      <w:rFonts w:hint="default" w:ascii="Times New Roman" w:hAnsi="Times New Roman" w:eastAsia="宋体" w:cs="Times New Roman"/>
                      <w:snapToGrid w:val="0"/>
                      <w:color w:val="000000" w:themeColor="text1"/>
                      <w:kern w:val="2"/>
                      <w:sz w:val="21"/>
                      <w:szCs w:val="21"/>
                      <w:lang w:val="zh-CN" w:eastAsia="zh-CN" w:bidi="ar-SA"/>
                    </w:rPr>
                  </w:pPr>
                  <w:r>
                    <w:rPr>
                      <w:rFonts w:hint="default" w:ascii="Times New Roman" w:hAnsi="Times New Roman" w:eastAsia="宋体" w:cs="Times New Roman"/>
                      <w:snapToGrid w:val="0"/>
                      <w:color w:val="000000" w:themeColor="text1"/>
                      <w:sz w:val="21"/>
                      <w:szCs w:val="21"/>
                      <w:lang w:eastAsia="zh-CN"/>
                    </w:rPr>
                    <w:t>颗粒物</w:t>
                  </w:r>
                </w:p>
              </w:tc>
              <w:tc>
                <w:tcPr>
                  <w:tcW w:w="1133" w:type="dxa"/>
                  <w:vAlign w:val="center"/>
                </w:tcPr>
                <w:p>
                  <w:pPr>
                    <w:pStyle w:val="23"/>
                    <w:spacing w:before="27"/>
                    <w:ind w:left="66"/>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pacing w:val="-18"/>
                      <w:sz w:val="21"/>
                      <w:szCs w:val="21"/>
                    </w:rPr>
                    <w:t>监测</w:t>
                  </w:r>
                  <w:r>
                    <w:rPr>
                      <w:rFonts w:hint="default" w:ascii="Times New Roman" w:hAnsi="Times New Roman" w:eastAsia="宋体" w:cs="Times New Roman"/>
                      <w:color w:val="000000" w:themeColor="text1"/>
                      <w:sz w:val="21"/>
                      <w:szCs w:val="21"/>
                    </w:rPr>
                    <w:t>2天</w:t>
                  </w:r>
                </w:p>
                <w:p>
                  <w:pPr>
                    <w:pStyle w:val="23"/>
                    <w:spacing w:before="27"/>
                    <w:ind w:left="66"/>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pacing w:val="-18"/>
                      <w:sz w:val="21"/>
                      <w:szCs w:val="21"/>
                    </w:rPr>
                    <w:t>每天</w:t>
                  </w:r>
                  <w:r>
                    <w:rPr>
                      <w:rFonts w:hint="default" w:ascii="Times New Roman" w:hAnsi="Times New Roman" w:eastAsia="宋体" w:cs="Times New Roman"/>
                      <w:color w:val="000000" w:themeColor="text1"/>
                      <w:spacing w:val="-18"/>
                      <w:sz w:val="21"/>
                      <w:szCs w:val="21"/>
                      <w:lang w:val="en-US"/>
                    </w:rPr>
                    <w:t>3</w:t>
                  </w:r>
                  <w:r>
                    <w:rPr>
                      <w:rFonts w:hint="default" w:ascii="Times New Roman" w:hAnsi="Times New Roman" w:eastAsia="宋体" w:cs="Times New Roman"/>
                      <w:color w:val="000000" w:themeColor="text1"/>
                      <w:sz w:val="21"/>
                      <w:szCs w:val="21"/>
                    </w:rPr>
                    <w:t>次</w:t>
                  </w:r>
                </w:p>
              </w:tc>
              <w:tc>
                <w:tcPr>
                  <w:tcW w:w="1686"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57"/>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2022</w:t>
                  </w:r>
                  <w:r>
                    <w:rPr>
                      <w:rFonts w:hint="default" w:ascii="Times New Roman" w:hAnsi="Times New Roman" w:eastAsia="宋体" w:cs="Times New Roman"/>
                      <w:color w:val="000000" w:themeColor="text1"/>
                      <w:sz w:val="21"/>
                      <w:szCs w:val="21"/>
                      <w:lang w:eastAsia="zh-CN"/>
                    </w:rPr>
                    <w:t>年</w:t>
                  </w:r>
                  <w:r>
                    <w:rPr>
                      <w:rFonts w:hint="default" w:ascii="Times New Roman" w:hAnsi="Times New Roman" w:eastAsia="宋体" w:cs="Times New Roman"/>
                      <w:color w:val="000000" w:themeColor="text1"/>
                      <w:sz w:val="21"/>
                      <w:szCs w:val="21"/>
                      <w:lang w:val="en-US" w:eastAsia="zh-CN"/>
                    </w:rPr>
                    <w:t>04</w:t>
                  </w:r>
                  <w:r>
                    <w:rPr>
                      <w:rFonts w:hint="default" w:ascii="Times New Roman" w:hAnsi="Times New Roman" w:eastAsia="宋体" w:cs="Times New Roman"/>
                      <w:color w:val="000000" w:themeColor="text1"/>
                      <w:sz w:val="21"/>
                      <w:szCs w:val="21"/>
                      <w:lang w:eastAsia="zh-CN"/>
                    </w:rPr>
                    <w:t>月</w:t>
                  </w:r>
                  <w:r>
                    <w:rPr>
                      <w:rFonts w:hint="default" w:ascii="Times New Roman" w:hAnsi="Times New Roman" w:eastAsia="宋体" w:cs="Times New Roman"/>
                      <w:color w:val="000000" w:themeColor="text1"/>
                      <w:sz w:val="21"/>
                      <w:szCs w:val="21"/>
                      <w:lang w:val="en-US" w:eastAsia="zh-CN"/>
                    </w:rPr>
                    <w:t>06</w:t>
                  </w:r>
                  <w:r>
                    <w:rPr>
                      <w:rFonts w:hint="default" w:ascii="Times New Roman" w:hAnsi="Times New Roman" w:eastAsia="宋体" w:cs="Times New Roman"/>
                      <w:color w:val="000000" w:themeColor="text1"/>
                      <w:sz w:val="21"/>
                      <w:szCs w:val="21"/>
                      <w:lang w:eastAsia="zh-CN"/>
                    </w:rPr>
                    <w:t>日</w:t>
                  </w:r>
                </w:p>
                <w:p>
                  <w:pPr>
                    <w:pStyle w:val="23"/>
                    <w:spacing w:before="27"/>
                    <w:jc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lang w:eastAsia="zh-CN"/>
                    </w:rPr>
                    <w:t>20</w:t>
                  </w:r>
                  <w:r>
                    <w:rPr>
                      <w:rFonts w:hint="default" w:ascii="Times New Roman" w:hAnsi="Times New Roman" w:eastAsia="宋体" w:cs="Times New Roman"/>
                      <w:color w:val="000000" w:themeColor="text1"/>
                      <w:sz w:val="21"/>
                      <w:szCs w:val="21"/>
                      <w:lang w:val="en-US" w:eastAsia="zh-CN"/>
                    </w:rPr>
                    <w:t>22</w:t>
                  </w:r>
                  <w:r>
                    <w:rPr>
                      <w:rFonts w:hint="default" w:ascii="Times New Roman" w:hAnsi="Times New Roman" w:eastAsia="宋体" w:cs="Times New Roman"/>
                      <w:color w:val="000000" w:themeColor="text1"/>
                      <w:sz w:val="21"/>
                      <w:szCs w:val="21"/>
                      <w:lang w:eastAsia="zh-CN"/>
                    </w:rPr>
                    <w:t>年</w:t>
                  </w:r>
                  <w:r>
                    <w:rPr>
                      <w:rFonts w:hint="default" w:ascii="Times New Roman" w:hAnsi="Times New Roman" w:eastAsia="宋体" w:cs="Times New Roman"/>
                      <w:color w:val="000000" w:themeColor="text1"/>
                      <w:sz w:val="21"/>
                      <w:szCs w:val="21"/>
                      <w:lang w:val="en-US" w:eastAsia="zh-CN"/>
                    </w:rPr>
                    <w:t>04</w:t>
                  </w:r>
                  <w:r>
                    <w:rPr>
                      <w:rFonts w:hint="default" w:ascii="Times New Roman" w:hAnsi="Times New Roman" w:eastAsia="宋体" w:cs="Times New Roman"/>
                      <w:color w:val="000000" w:themeColor="text1"/>
                      <w:sz w:val="21"/>
                      <w:szCs w:val="21"/>
                      <w:lang w:eastAsia="zh-CN"/>
                    </w:rPr>
                    <w:t>月</w:t>
                  </w:r>
                  <w:r>
                    <w:rPr>
                      <w:rFonts w:hint="default" w:ascii="Times New Roman" w:hAnsi="Times New Roman" w:eastAsia="宋体" w:cs="Times New Roman"/>
                      <w:color w:val="000000" w:themeColor="text1"/>
                      <w:sz w:val="21"/>
                      <w:szCs w:val="21"/>
                      <w:lang w:val="en-US" w:eastAsia="zh-CN"/>
                    </w:rPr>
                    <w:t>07</w:t>
                  </w:r>
                  <w:r>
                    <w:rPr>
                      <w:rFonts w:hint="default" w:ascii="Times New Roman" w:hAnsi="Times New Roman" w:eastAsia="宋体" w:cs="Times New Roman"/>
                      <w:color w:val="000000" w:themeColor="text1"/>
                      <w:sz w:val="21"/>
                      <w:szCs w:val="21"/>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298" w:type="dxa"/>
                  <w:vMerge w:val="continue"/>
                  <w:vAlign w:val="center"/>
                </w:tcPr>
                <w:p>
                  <w:pPr>
                    <w:pStyle w:val="23"/>
                    <w:spacing w:before="27" w:line="360" w:lineRule="auto"/>
                    <w:ind w:left="58" w:right="54"/>
                    <w:jc w:val="center"/>
                    <w:rPr>
                      <w:rFonts w:hint="default" w:ascii="Times New Roman" w:hAnsi="Times New Roman" w:eastAsia="宋体" w:cs="Times New Roman"/>
                      <w:color w:val="000000" w:themeColor="text1"/>
                      <w:sz w:val="21"/>
                      <w:szCs w:val="21"/>
                    </w:rPr>
                  </w:pPr>
                </w:p>
              </w:tc>
              <w:tc>
                <w:tcPr>
                  <w:tcW w:w="2978" w:type="dxa"/>
                  <w:vAlign w:val="center"/>
                </w:tcPr>
                <w:p>
                  <w:pPr>
                    <w:pStyle w:val="2"/>
                    <w:ind w:left="0" w:leftChars="0" w:firstLine="0" w:firstLineChars="0"/>
                    <w:jc w:val="center"/>
                    <w:rPr>
                      <w:rFonts w:hint="default" w:ascii="Times New Roman" w:hAnsi="Times New Roman" w:eastAsia="宋体" w:cs="Times New Roman"/>
                      <w:color w:val="000000" w:themeColor="text1"/>
                      <w:sz w:val="21"/>
                      <w:szCs w:val="21"/>
                      <w:lang w:val="zh-CN" w:eastAsia="zh-CN" w:bidi="zh-CN"/>
                    </w:rPr>
                  </w:pPr>
                  <w:r>
                    <w:rPr>
                      <w:rFonts w:hint="default" w:ascii="Times New Roman" w:hAnsi="Times New Roman" w:eastAsia="宋体" w:cs="Times New Roman"/>
                      <w:kern w:val="0"/>
                      <w:sz w:val="21"/>
                      <w:szCs w:val="21"/>
                    </w:rPr>
                    <w:t>固化排气筒出口</w:t>
                  </w:r>
                </w:p>
              </w:tc>
              <w:tc>
                <w:tcPr>
                  <w:tcW w:w="1982" w:type="dxa"/>
                  <w:vAlign w:val="center"/>
                </w:tcPr>
                <w:p>
                  <w:pPr>
                    <w:spacing w:line="240" w:lineRule="auto"/>
                    <w:jc w:val="center"/>
                    <w:rPr>
                      <w:rFonts w:hint="default" w:ascii="Times New Roman" w:hAnsi="Times New Roman" w:eastAsia="宋体" w:cs="Times New Roman"/>
                      <w:snapToGrid w:val="0"/>
                      <w:color w:val="000000" w:themeColor="text1"/>
                      <w:sz w:val="21"/>
                      <w:szCs w:val="21"/>
                      <w:lang w:val="zh-CN" w:eastAsia="zh-CN" w:bidi="zh-CN"/>
                    </w:rPr>
                  </w:pPr>
                  <w:r>
                    <w:rPr>
                      <w:rFonts w:hint="default" w:ascii="Times New Roman" w:hAnsi="Times New Roman" w:eastAsia="宋体" w:cs="Times New Roman"/>
                      <w:snapToGrid w:val="0"/>
                      <w:color w:val="000000" w:themeColor="text1"/>
                      <w:kern w:val="2"/>
                      <w:sz w:val="21"/>
                      <w:szCs w:val="21"/>
                      <w:lang w:val="zh-CN" w:eastAsia="zh-CN" w:bidi="ar-SA"/>
                    </w:rPr>
                    <w:t>非甲烷总烃</w:t>
                  </w:r>
                </w:p>
              </w:tc>
              <w:tc>
                <w:tcPr>
                  <w:tcW w:w="1133" w:type="dxa"/>
                  <w:vAlign w:val="center"/>
                </w:tcPr>
                <w:p>
                  <w:pPr>
                    <w:pStyle w:val="23"/>
                    <w:spacing w:before="27"/>
                    <w:ind w:left="66"/>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pacing w:val="-18"/>
                      <w:sz w:val="21"/>
                      <w:szCs w:val="21"/>
                    </w:rPr>
                    <w:t>监测</w:t>
                  </w:r>
                  <w:r>
                    <w:rPr>
                      <w:rFonts w:hint="default" w:ascii="Times New Roman" w:hAnsi="Times New Roman" w:eastAsia="宋体" w:cs="Times New Roman"/>
                      <w:color w:val="000000" w:themeColor="text1"/>
                      <w:sz w:val="21"/>
                      <w:szCs w:val="21"/>
                    </w:rPr>
                    <w:t>2天</w:t>
                  </w:r>
                </w:p>
                <w:p>
                  <w:pPr>
                    <w:pStyle w:val="23"/>
                    <w:spacing w:before="27"/>
                    <w:ind w:left="66" w:leftChars="0"/>
                    <w:jc w:val="center"/>
                    <w:rPr>
                      <w:rFonts w:hint="default" w:ascii="Times New Roman" w:hAnsi="Times New Roman" w:eastAsia="宋体" w:cs="Times New Roman"/>
                      <w:color w:val="000000" w:themeColor="text1"/>
                      <w:spacing w:val="-18"/>
                      <w:sz w:val="21"/>
                      <w:szCs w:val="21"/>
                    </w:rPr>
                  </w:pPr>
                  <w:r>
                    <w:rPr>
                      <w:rFonts w:hint="default" w:ascii="Times New Roman" w:hAnsi="Times New Roman" w:eastAsia="宋体" w:cs="Times New Roman"/>
                      <w:color w:val="000000" w:themeColor="text1"/>
                      <w:spacing w:val="-18"/>
                      <w:sz w:val="21"/>
                      <w:szCs w:val="21"/>
                    </w:rPr>
                    <w:t>每天</w:t>
                  </w:r>
                  <w:r>
                    <w:rPr>
                      <w:rFonts w:hint="default" w:ascii="Times New Roman" w:hAnsi="Times New Roman" w:eastAsia="宋体" w:cs="Times New Roman"/>
                      <w:color w:val="000000" w:themeColor="text1"/>
                      <w:spacing w:val="-18"/>
                      <w:sz w:val="21"/>
                      <w:szCs w:val="21"/>
                      <w:lang w:val="en-US"/>
                    </w:rPr>
                    <w:t>3</w:t>
                  </w:r>
                  <w:r>
                    <w:rPr>
                      <w:rFonts w:hint="default" w:ascii="Times New Roman" w:hAnsi="Times New Roman" w:eastAsia="宋体" w:cs="Times New Roman"/>
                      <w:color w:val="000000" w:themeColor="text1"/>
                      <w:sz w:val="21"/>
                      <w:szCs w:val="21"/>
                    </w:rPr>
                    <w:t>次</w:t>
                  </w:r>
                </w:p>
              </w:tc>
              <w:tc>
                <w:tcPr>
                  <w:tcW w:w="1686"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57"/>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2022</w:t>
                  </w:r>
                  <w:r>
                    <w:rPr>
                      <w:rFonts w:hint="default" w:ascii="Times New Roman" w:hAnsi="Times New Roman" w:eastAsia="宋体" w:cs="Times New Roman"/>
                      <w:color w:val="000000" w:themeColor="text1"/>
                      <w:sz w:val="21"/>
                      <w:szCs w:val="21"/>
                      <w:lang w:eastAsia="zh-CN"/>
                    </w:rPr>
                    <w:t>年</w:t>
                  </w:r>
                  <w:r>
                    <w:rPr>
                      <w:rFonts w:hint="default" w:ascii="Times New Roman" w:hAnsi="Times New Roman" w:eastAsia="宋体" w:cs="Times New Roman"/>
                      <w:color w:val="000000" w:themeColor="text1"/>
                      <w:sz w:val="21"/>
                      <w:szCs w:val="21"/>
                      <w:lang w:val="en-US" w:eastAsia="zh-CN"/>
                    </w:rPr>
                    <w:t>04</w:t>
                  </w:r>
                  <w:r>
                    <w:rPr>
                      <w:rFonts w:hint="default" w:ascii="Times New Roman" w:hAnsi="Times New Roman" w:eastAsia="宋体" w:cs="Times New Roman"/>
                      <w:color w:val="000000" w:themeColor="text1"/>
                      <w:sz w:val="21"/>
                      <w:szCs w:val="21"/>
                      <w:lang w:eastAsia="zh-CN"/>
                    </w:rPr>
                    <w:t>月</w:t>
                  </w:r>
                  <w:r>
                    <w:rPr>
                      <w:rFonts w:hint="default" w:ascii="Times New Roman" w:hAnsi="Times New Roman" w:eastAsia="宋体" w:cs="Times New Roman"/>
                      <w:color w:val="000000" w:themeColor="text1"/>
                      <w:sz w:val="21"/>
                      <w:szCs w:val="21"/>
                      <w:lang w:val="en-US" w:eastAsia="zh-CN"/>
                    </w:rPr>
                    <w:t>06</w:t>
                  </w:r>
                  <w:r>
                    <w:rPr>
                      <w:rFonts w:hint="default" w:ascii="Times New Roman" w:hAnsi="Times New Roman" w:eastAsia="宋体" w:cs="Times New Roman"/>
                      <w:color w:val="000000" w:themeColor="text1"/>
                      <w:sz w:val="21"/>
                      <w:szCs w:val="21"/>
                      <w:lang w:eastAsia="zh-CN"/>
                    </w:rPr>
                    <w:t>日</w:t>
                  </w:r>
                </w:p>
                <w:p>
                  <w:pPr>
                    <w:pStyle w:val="23"/>
                    <w:spacing w:before="27"/>
                    <w:jc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lang w:eastAsia="zh-CN"/>
                    </w:rPr>
                    <w:t>20</w:t>
                  </w:r>
                  <w:r>
                    <w:rPr>
                      <w:rFonts w:hint="default" w:ascii="Times New Roman" w:hAnsi="Times New Roman" w:eastAsia="宋体" w:cs="Times New Roman"/>
                      <w:color w:val="000000" w:themeColor="text1"/>
                      <w:sz w:val="21"/>
                      <w:szCs w:val="21"/>
                      <w:lang w:val="en-US" w:eastAsia="zh-CN"/>
                    </w:rPr>
                    <w:t>22</w:t>
                  </w:r>
                  <w:r>
                    <w:rPr>
                      <w:rFonts w:hint="default" w:ascii="Times New Roman" w:hAnsi="Times New Roman" w:eastAsia="宋体" w:cs="Times New Roman"/>
                      <w:color w:val="000000" w:themeColor="text1"/>
                      <w:sz w:val="21"/>
                      <w:szCs w:val="21"/>
                      <w:lang w:eastAsia="zh-CN"/>
                    </w:rPr>
                    <w:t>年</w:t>
                  </w:r>
                  <w:r>
                    <w:rPr>
                      <w:rFonts w:hint="default" w:ascii="Times New Roman" w:hAnsi="Times New Roman" w:eastAsia="宋体" w:cs="Times New Roman"/>
                      <w:color w:val="000000" w:themeColor="text1"/>
                      <w:sz w:val="21"/>
                      <w:szCs w:val="21"/>
                      <w:lang w:val="en-US" w:eastAsia="zh-CN"/>
                    </w:rPr>
                    <w:t>04</w:t>
                  </w:r>
                  <w:r>
                    <w:rPr>
                      <w:rFonts w:hint="default" w:ascii="Times New Roman" w:hAnsi="Times New Roman" w:eastAsia="宋体" w:cs="Times New Roman"/>
                      <w:color w:val="000000" w:themeColor="text1"/>
                      <w:sz w:val="21"/>
                      <w:szCs w:val="21"/>
                      <w:lang w:eastAsia="zh-CN"/>
                    </w:rPr>
                    <w:t>月</w:t>
                  </w:r>
                  <w:r>
                    <w:rPr>
                      <w:rFonts w:hint="default" w:ascii="Times New Roman" w:hAnsi="Times New Roman" w:eastAsia="宋体" w:cs="Times New Roman"/>
                      <w:color w:val="000000" w:themeColor="text1"/>
                      <w:sz w:val="21"/>
                      <w:szCs w:val="21"/>
                      <w:lang w:val="en-US" w:eastAsia="zh-CN"/>
                    </w:rPr>
                    <w:t>07</w:t>
                  </w:r>
                  <w:r>
                    <w:rPr>
                      <w:rFonts w:hint="default" w:ascii="Times New Roman" w:hAnsi="Times New Roman" w:eastAsia="宋体" w:cs="Times New Roman"/>
                      <w:color w:val="000000" w:themeColor="text1"/>
                      <w:sz w:val="21"/>
                      <w:szCs w:val="21"/>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298" w:type="dxa"/>
                  <w:vAlign w:val="center"/>
                </w:tcPr>
                <w:p>
                  <w:pPr>
                    <w:pStyle w:val="23"/>
                    <w:spacing w:before="164" w:line="360" w:lineRule="auto"/>
                    <w:ind w:left="61" w:right="54"/>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无组织废气</w:t>
                  </w:r>
                </w:p>
              </w:tc>
              <w:tc>
                <w:tcPr>
                  <w:tcW w:w="2978" w:type="dxa"/>
                  <w:vAlign w:val="center"/>
                </w:tcPr>
                <w:p>
                  <w:pPr>
                    <w:jc w:val="center"/>
                    <w:rPr>
                      <w:rFonts w:hint="default" w:ascii="Times New Roman" w:hAnsi="Times New Roman" w:eastAsia="宋体" w:cs="Times New Roman"/>
                      <w:color w:val="000000" w:themeColor="text1"/>
                      <w:sz w:val="21"/>
                      <w:szCs w:val="21"/>
                      <w:lang w:val="en-US"/>
                    </w:rPr>
                  </w:pPr>
                  <w:r>
                    <w:rPr>
                      <w:rFonts w:hint="default" w:ascii="Times New Roman" w:hAnsi="Times New Roman" w:eastAsia="宋体" w:cs="Times New Roman"/>
                      <w:color w:val="000000" w:themeColor="text1"/>
                      <w:sz w:val="21"/>
                      <w:szCs w:val="21"/>
                    </w:rPr>
                    <w:t>厂界</w:t>
                  </w:r>
                  <w:r>
                    <w:rPr>
                      <w:rFonts w:hint="default" w:ascii="Times New Roman" w:hAnsi="Times New Roman" w:eastAsia="宋体" w:cs="Times New Roman"/>
                      <w:color w:val="000000" w:themeColor="text1"/>
                      <w:sz w:val="21"/>
                      <w:szCs w:val="21"/>
                      <w:lang w:eastAsia="zh-CN"/>
                    </w:rPr>
                    <w:t>参照点</w:t>
                  </w:r>
                  <w:r>
                    <w:rPr>
                      <w:rFonts w:hint="default" w:ascii="Times New Roman" w:hAnsi="Times New Roman" w:eastAsia="宋体" w:cs="Times New Roman"/>
                      <w:color w:val="000000" w:themeColor="text1"/>
                      <w:sz w:val="21"/>
                      <w:szCs w:val="21"/>
                    </w:rPr>
                    <w:t>1个、</w:t>
                  </w:r>
                  <w:r>
                    <w:rPr>
                      <w:rFonts w:hint="default" w:ascii="Times New Roman" w:hAnsi="Times New Roman" w:eastAsia="宋体" w:cs="Times New Roman"/>
                      <w:color w:val="000000" w:themeColor="text1"/>
                      <w:sz w:val="21"/>
                      <w:szCs w:val="21"/>
                      <w:lang w:eastAsia="zh-CN"/>
                    </w:rPr>
                    <w:t>监控点</w:t>
                  </w:r>
                  <w:r>
                    <w:rPr>
                      <w:rFonts w:hint="default" w:ascii="Times New Roman" w:hAnsi="Times New Roman" w:eastAsia="宋体" w:cs="Times New Roman"/>
                      <w:color w:val="000000" w:themeColor="text1"/>
                      <w:sz w:val="21"/>
                      <w:szCs w:val="21"/>
                    </w:rPr>
                    <w:t>3个点位</w:t>
                  </w:r>
                </w:p>
              </w:tc>
              <w:tc>
                <w:tcPr>
                  <w:tcW w:w="1982" w:type="dxa"/>
                  <w:vAlign w:val="center"/>
                </w:tcPr>
                <w:p>
                  <w:pPr>
                    <w:jc w:val="center"/>
                    <w:rPr>
                      <w:rFonts w:hint="default" w:ascii="Times New Roman" w:hAnsi="Times New Roman" w:eastAsia="宋体" w:cs="Times New Roman"/>
                      <w:color w:val="000000" w:themeColor="text1"/>
                      <w:sz w:val="21"/>
                      <w:szCs w:val="21"/>
                      <w:lang w:eastAsia="zh-CN"/>
                    </w:rPr>
                  </w:pPr>
                  <w:r>
                    <w:rPr>
                      <w:rFonts w:hint="default" w:ascii="Times New Roman" w:hAnsi="Times New Roman" w:eastAsia="宋体" w:cs="Times New Roman"/>
                      <w:color w:val="000000" w:themeColor="text1"/>
                      <w:sz w:val="21"/>
                      <w:szCs w:val="21"/>
                      <w:lang w:eastAsia="zh-CN"/>
                    </w:rPr>
                    <w:t>颗粒物、非甲烷总烃</w:t>
                  </w:r>
                </w:p>
              </w:tc>
              <w:tc>
                <w:tcPr>
                  <w:tcW w:w="1133" w:type="dxa"/>
                  <w:vAlign w:val="center"/>
                </w:tcPr>
                <w:p>
                  <w:pPr>
                    <w:pStyle w:val="23"/>
                    <w:spacing w:before="27"/>
                    <w:ind w:left="66"/>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pacing w:val="-18"/>
                      <w:sz w:val="21"/>
                      <w:szCs w:val="21"/>
                    </w:rPr>
                    <w:t>监测</w:t>
                  </w:r>
                  <w:r>
                    <w:rPr>
                      <w:rFonts w:hint="default" w:ascii="Times New Roman" w:hAnsi="Times New Roman" w:eastAsia="宋体" w:cs="Times New Roman"/>
                      <w:color w:val="000000" w:themeColor="text1"/>
                      <w:sz w:val="21"/>
                      <w:szCs w:val="21"/>
                    </w:rPr>
                    <w:t>2天</w:t>
                  </w:r>
                </w:p>
                <w:p>
                  <w:pPr>
                    <w:pStyle w:val="23"/>
                    <w:spacing w:before="5"/>
                    <w:ind w:left="66"/>
                    <w:jc w:val="center"/>
                    <w:rPr>
                      <w:rFonts w:hint="default" w:ascii="Times New Roman" w:hAnsi="Times New Roman" w:eastAsia="宋体" w:cs="Times New Roman"/>
                      <w:color w:val="000000" w:themeColor="text1"/>
                      <w:spacing w:val="-18"/>
                      <w:sz w:val="21"/>
                      <w:szCs w:val="21"/>
                    </w:rPr>
                  </w:pPr>
                  <w:r>
                    <w:rPr>
                      <w:rFonts w:hint="default" w:ascii="Times New Roman" w:hAnsi="Times New Roman" w:eastAsia="宋体" w:cs="Times New Roman"/>
                      <w:color w:val="000000" w:themeColor="text1"/>
                      <w:spacing w:val="-18"/>
                      <w:sz w:val="21"/>
                      <w:szCs w:val="21"/>
                    </w:rPr>
                    <w:t>每天</w:t>
                  </w:r>
                  <w:r>
                    <w:rPr>
                      <w:rFonts w:hint="default" w:ascii="Times New Roman" w:hAnsi="Times New Roman" w:eastAsia="宋体" w:cs="Times New Roman"/>
                      <w:color w:val="000000" w:themeColor="text1"/>
                      <w:spacing w:val="-18"/>
                      <w:sz w:val="21"/>
                      <w:szCs w:val="21"/>
                      <w:lang w:val="en-US"/>
                    </w:rPr>
                    <w:t>4</w:t>
                  </w:r>
                  <w:r>
                    <w:rPr>
                      <w:rFonts w:hint="default" w:ascii="Times New Roman" w:hAnsi="Times New Roman" w:eastAsia="宋体" w:cs="Times New Roman"/>
                      <w:color w:val="000000" w:themeColor="text1"/>
                      <w:sz w:val="21"/>
                      <w:szCs w:val="21"/>
                    </w:rPr>
                    <w:t>次</w:t>
                  </w:r>
                </w:p>
              </w:tc>
              <w:tc>
                <w:tcPr>
                  <w:tcW w:w="1686"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57"/>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2022</w:t>
                  </w:r>
                  <w:r>
                    <w:rPr>
                      <w:rFonts w:hint="default" w:ascii="Times New Roman" w:hAnsi="Times New Roman" w:eastAsia="宋体" w:cs="Times New Roman"/>
                      <w:color w:val="000000" w:themeColor="text1"/>
                      <w:sz w:val="21"/>
                      <w:szCs w:val="21"/>
                      <w:lang w:eastAsia="zh-CN"/>
                    </w:rPr>
                    <w:t>年</w:t>
                  </w:r>
                  <w:r>
                    <w:rPr>
                      <w:rFonts w:hint="default" w:ascii="Times New Roman" w:hAnsi="Times New Roman" w:eastAsia="宋体" w:cs="Times New Roman"/>
                      <w:color w:val="000000" w:themeColor="text1"/>
                      <w:sz w:val="21"/>
                      <w:szCs w:val="21"/>
                      <w:lang w:val="en-US" w:eastAsia="zh-CN"/>
                    </w:rPr>
                    <w:t>04</w:t>
                  </w:r>
                  <w:r>
                    <w:rPr>
                      <w:rFonts w:hint="default" w:ascii="Times New Roman" w:hAnsi="Times New Roman" w:eastAsia="宋体" w:cs="Times New Roman"/>
                      <w:color w:val="000000" w:themeColor="text1"/>
                      <w:sz w:val="21"/>
                      <w:szCs w:val="21"/>
                      <w:lang w:eastAsia="zh-CN"/>
                    </w:rPr>
                    <w:t>月</w:t>
                  </w:r>
                  <w:r>
                    <w:rPr>
                      <w:rFonts w:hint="default" w:ascii="Times New Roman" w:hAnsi="Times New Roman" w:eastAsia="宋体" w:cs="Times New Roman"/>
                      <w:color w:val="000000" w:themeColor="text1"/>
                      <w:sz w:val="21"/>
                      <w:szCs w:val="21"/>
                      <w:lang w:val="en-US" w:eastAsia="zh-CN"/>
                    </w:rPr>
                    <w:t>06</w:t>
                  </w:r>
                  <w:r>
                    <w:rPr>
                      <w:rFonts w:hint="default" w:ascii="Times New Roman" w:hAnsi="Times New Roman" w:eastAsia="宋体" w:cs="Times New Roman"/>
                      <w:color w:val="000000" w:themeColor="text1"/>
                      <w:sz w:val="21"/>
                      <w:szCs w:val="21"/>
                      <w:lang w:eastAsia="zh-CN"/>
                    </w:rPr>
                    <w:t>日</w:t>
                  </w:r>
                </w:p>
                <w:p>
                  <w:pPr>
                    <w:pStyle w:val="3"/>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lang w:eastAsia="zh-CN"/>
                    </w:rPr>
                    <w:t>20</w:t>
                  </w:r>
                  <w:r>
                    <w:rPr>
                      <w:rFonts w:hint="default" w:ascii="Times New Roman" w:hAnsi="Times New Roman" w:eastAsia="宋体" w:cs="Times New Roman"/>
                      <w:color w:val="000000" w:themeColor="text1"/>
                      <w:sz w:val="21"/>
                      <w:szCs w:val="21"/>
                      <w:lang w:val="en-US" w:eastAsia="zh-CN"/>
                    </w:rPr>
                    <w:t>22</w:t>
                  </w:r>
                  <w:r>
                    <w:rPr>
                      <w:rFonts w:hint="default" w:ascii="Times New Roman" w:hAnsi="Times New Roman" w:eastAsia="宋体" w:cs="Times New Roman"/>
                      <w:color w:val="000000" w:themeColor="text1"/>
                      <w:sz w:val="21"/>
                      <w:szCs w:val="21"/>
                      <w:lang w:eastAsia="zh-CN"/>
                    </w:rPr>
                    <w:t>年</w:t>
                  </w:r>
                  <w:r>
                    <w:rPr>
                      <w:rFonts w:hint="default" w:ascii="Times New Roman" w:hAnsi="Times New Roman" w:eastAsia="宋体" w:cs="Times New Roman"/>
                      <w:color w:val="000000" w:themeColor="text1"/>
                      <w:sz w:val="21"/>
                      <w:szCs w:val="21"/>
                      <w:lang w:val="en-US" w:eastAsia="zh-CN"/>
                    </w:rPr>
                    <w:t>04</w:t>
                  </w:r>
                  <w:r>
                    <w:rPr>
                      <w:rFonts w:hint="default" w:ascii="Times New Roman" w:hAnsi="Times New Roman" w:eastAsia="宋体" w:cs="Times New Roman"/>
                      <w:color w:val="000000" w:themeColor="text1"/>
                      <w:sz w:val="21"/>
                      <w:szCs w:val="21"/>
                      <w:lang w:eastAsia="zh-CN"/>
                    </w:rPr>
                    <w:t>月</w:t>
                  </w:r>
                  <w:r>
                    <w:rPr>
                      <w:rFonts w:hint="default" w:ascii="Times New Roman" w:hAnsi="Times New Roman" w:eastAsia="宋体" w:cs="Times New Roman"/>
                      <w:color w:val="000000" w:themeColor="text1"/>
                      <w:sz w:val="21"/>
                      <w:szCs w:val="21"/>
                      <w:lang w:val="en-US" w:eastAsia="zh-CN"/>
                    </w:rPr>
                    <w:t>07</w:t>
                  </w:r>
                  <w:r>
                    <w:rPr>
                      <w:rFonts w:hint="default" w:ascii="Times New Roman" w:hAnsi="Times New Roman" w:eastAsia="宋体" w:cs="Times New Roman"/>
                      <w:color w:val="000000" w:themeColor="text1"/>
                      <w:sz w:val="21"/>
                      <w:szCs w:val="21"/>
                      <w:lang w:eastAsia="zh-CN"/>
                    </w:rPr>
                    <w:t>日</w:t>
                  </w:r>
                </w:p>
              </w:tc>
            </w:tr>
          </w:tbl>
          <w:p>
            <w:pPr>
              <w:spacing w:before="166"/>
              <w:ind w:left="780"/>
              <w:jc w:val="both"/>
              <w:rPr>
                <w:rFonts w:hint="default" w:ascii="Times New Roman" w:hAnsi="Times New Roman" w:cs="Times New Roman"/>
                <w:b/>
                <w:color w:val="000000" w:themeColor="text1"/>
                <w:sz w:val="24"/>
                <w:szCs w:val="24"/>
              </w:rPr>
            </w:pPr>
            <w:r>
              <w:rPr>
                <w:rFonts w:hint="default" w:ascii="Times New Roman" w:hAnsi="Times New Roman" w:eastAsia="宋体" w:cs="Times New Roman"/>
                <w:b/>
                <w:color w:val="000000" w:themeColor="text1"/>
                <w:sz w:val="21"/>
                <w:szCs w:val="21"/>
                <w:lang w:val="en-US"/>
              </w:rPr>
              <w:t>3、</w:t>
            </w:r>
            <w:r>
              <w:rPr>
                <w:rFonts w:hint="default" w:ascii="Times New Roman" w:hAnsi="Times New Roman" w:eastAsia="宋体" w:cs="Times New Roman"/>
                <w:b/>
                <w:color w:val="000000" w:themeColor="text1"/>
                <w:sz w:val="21"/>
                <w:szCs w:val="21"/>
              </w:rPr>
              <w:t>噪声</w:t>
            </w:r>
          </w:p>
          <w:p>
            <w:pPr>
              <w:spacing w:before="166"/>
              <w:ind w:left="780"/>
              <w:jc w:val="both"/>
              <w:rPr>
                <w:rFonts w:hint="default" w:ascii="Times New Roman" w:hAnsi="Times New Roman" w:cs="Times New Roman"/>
                <w:color w:val="000000" w:themeColor="text1"/>
              </w:rPr>
            </w:pPr>
            <w:r>
              <w:rPr>
                <w:rFonts w:hint="default" w:ascii="Times New Roman" w:hAnsi="Times New Roman" w:cs="Times New Roman"/>
                <w:color w:val="000000" w:themeColor="text1"/>
              </w:rPr>
              <w:t>噪声监测点位、监测因子及监测频次</w:t>
            </w:r>
          </w:p>
          <w:tbl>
            <w:tblPr>
              <w:tblStyle w:val="17"/>
              <w:tblW w:w="9090"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0"/>
              <w:gridCol w:w="2175"/>
              <w:gridCol w:w="2310"/>
              <w:gridCol w:w="2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2250" w:type="dxa"/>
                </w:tcPr>
                <w:p>
                  <w:pPr>
                    <w:pStyle w:val="23"/>
                    <w:spacing w:before="65"/>
                    <w:ind w:left="103" w:right="94"/>
                    <w:jc w:val="center"/>
                    <w:rPr>
                      <w:rFonts w:hint="default" w:ascii="Times New Roman" w:hAnsi="Times New Roman" w:cs="Times New Roman"/>
                      <w:color w:val="000000" w:themeColor="text1"/>
                      <w:sz w:val="21"/>
                    </w:rPr>
                  </w:pPr>
                  <w:r>
                    <w:rPr>
                      <w:rFonts w:hint="default" w:ascii="Times New Roman" w:hAnsi="Times New Roman" w:cs="Times New Roman"/>
                      <w:color w:val="000000" w:themeColor="text1"/>
                      <w:sz w:val="21"/>
                    </w:rPr>
                    <w:t>监测点位</w:t>
                  </w:r>
                </w:p>
              </w:tc>
              <w:tc>
                <w:tcPr>
                  <w:tcW w:w="2175" w:type="dxa"/>
                </w:tcPr>
                <w:p>
                  <w:pPr>
                    <w:pStyle w:val="23"/>
                    <w:spacing w:before="65"/>
                    <w:ind w:left="338" w:right="332"/>
                    <w:jc w:val="center"/>
                    <w:rPr>
                      <w:rFonts w:hint="default" w:ascii="Times New Roman" w:hAnsi="Times New Roman" w:cs="Times New Roman"/>
                      <w:color w:val="000000" w:themeColor="text1"/>
                      <w:sz w:val="21"/>
                    </w:rPr>
                  </w:pPr>
                  <w:r>
                    <w:rPr>
                      <w:rFonts w:hint="default" w:ascii="Times New Roman" w:hAnsi="Times New Roman" w:cs="Times New Roman"/>
                      <w:color w:val="000000" w:themeColor="text1"/>
                      <w:sz w:val="21"/>
                    </w:rPr>
                    <w:t>监测项目</w:t>
                  </w:r>
                </w:p>
              </w:tc>
              <w:tc>
                <w:tcPr>
                  <w:tcW w:w="2310" w:type="dxa"/>
                </w:tcPr>
                <w:p>
                  <w:pPr>
                    <w:pStyle w:val="23"/>
                    <w:spacing w:before="65"/>
                    <w:ind w:left="44" w:right="36"/>
                    <w:jc w:val="center"/>
                    <w:rPr>
                      <w:rFonts w:hint="default" w:ascii="Times New Roman" w:hAnsi="Times New Roman" w:cs="Times New Roman"/>
                      <w:color w:val="000000" w:themeColor="text1"/>
                      <w:sz w:val="21"/>
                    </w:rPr>
                  </w:pPr>
                  <w:r>
                    <w:rPr>
                      <w:rFonts w:hint="default" w:ascii="Times New Roman" w:hAnsi="Times New Roman" w:cs="Times New Roman"/>
                      <w:color w:val="000000" w:themeColor="text1"/>
                      <w:sz w:val="21"/>
                    </w:rPr>
                    <w:t>监测频次</w:t>
                  </w:r>
                </w:p>
              </w:tc>
              <w:tc>
                <w:tcPr>
                  <w:tcW w:w="2355" w:type="dxa"/>
                  <w:vAlign w:val="center"/>
                </w:tcPr>
                <w:p>
                  <w:pPr>
                    <w:pStyle w:val="23"/>
                    <w:jc w:val="center"/>
                    <w:rPr>
                      <w:rFonts w:hint="default" w:ascii="Times New Roman" w:hAnsi="Times New Roman" w:cs="Times New Roman"/>
                      <w:color w:val="000000" w:themeColor="text1"/>
                      <w:sz w:val="21"/>
                    </w:rPr>
                  </w:pPr>
                  <w:r>
                    <w:rPr>
                      <w:rFonts w:hint="default" w:ascii="Times New Roman" w:hAnsi="Times New Roman" w:cs="Times New Roman"/>
                      <w:color w:val="000000" w:themeColor="text1"/>
                      <w:sz w:val="21"/>
                    </w:rPr>
                    <w:t>监测时间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250" w:type="dxa"/>
                  <w:vAlign w:val="center"/>
                </w:tcPr>
                <w:p>
                  <w:pPr>
                    <w:pStyle w:val="2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color w:val="000000" w:themeColor="text1"/>
                      <w:sz w:val="21"/>
                      <w:lang w:val="en-US"/>
                    </w:rPr>
                  </w:pPr>
                  <w:r>
                    <w:rPr>
                      <w:rFonts w:hint="eastAsia" w:ascii="Times New Roman" w:hAnsi="Times New Roman" w:cs="Times New Roman"/>
                      <w:color w:val="000000" w:themeColor="text1"/>
                      <w:sz w:val="21"/>
                      <w:highlight w:val="none"/>
                      <w:lang w:eastAsia="zh-CN"/>
                    </w:rPr>
                    <w:t>声源及</w:t>
                  </w:r>
                  <w:r>
                    <w:rPr>
                      <w:rFonts w:hint="default" w:ascii="Times New Roman" w:hAnsi="Times New Roman" w:cs="Times New Roman"/>
                      <w:color w:val="000000" w:themeColor="text1"/>
                      <w:sz w:val="21"/>
                      <w:highlight w:val="none"/>
                    </w:rPr>
                    <w:t>厂界四周各</w:t>
                  </w:r>
                  <w:r>
                    <w:rPr>
                      <w:rFonts w:hint="default" w:ascii="Times New Roman" w:hAnsi="Times New Roman" w:cs="Times New Roman"/>
                      <w:color w:val="000000" w:themeColor="text1"/>
                      <w:sz w:val="21"/>
                      <w:highlight w:val="none"/>
                      <w:lang w:val="en-US"/>
                    </w:rPr>
                    <w:t>1个点</w:t>
                  </w:r>
                </w:p>
              </w:tc>
              <w:tc>
                <w:tcPr>
                  <w:tcW w:w="2175" w:type="dxa"/>
                  <w:vAlign w:val="center"/>
                </w:tcPr>
                <w:p>
                  <w:pPr>
                    <w:pStyle w:val="2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color w:val="000000" w:themeColor="text1"/>
                      <w:sz w:val="21"/>
                    </w:rPr>
                  </w:pPr>
                  <w:r>
                    <w:rPr>
                      <w:rFonts w:hint="default" w:ascii="Times New Roman" w:hAnsi="Times New Roman" w:cs="Times New Roman"/>
                      <w:color w:val="000000" w:themeColor="text1"/>
                      <w:sz w:val="21"/>
                    </w:rPr>
                    <w:t>昼间噪声</w:t>
                  </w:r>
                </w:p>
              </w:tc>
              <w:tc>
                <w:tcPr>
                  <w:tcW w:w="2310" w:type="dxa"/>
                  <w:vAlign w:val="center"/>
                </w:tcPr>
                <w:p>
                  <w:pPr>
                    <w:pStyle w:val="2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color w:val="000000" w:themeColor="text1"/>
                      <w:sz w:val="21"/>
                    </w:rPr>
                  </w:pPr>
                  <w:r>
                    <w:rPr>
                      <w:rFonts w:hint="default" w:ascii="Times New Roman" w:hAnsi="Times New Roman" w:cs="Times New Roman"/>
                      <w:color w:val="000000" w:themeColor="text1"/>
                      <w:sz w:val="21"/>
                    </w:rPr>
                    <w:t>监测</w:t>
                  </w:r>
                  <w:r>
                    <w:rPr>
                      <w:rFonts w:hint="default" w:ascii="Times New Roman" w:hAnsi="Times New Roman" w:eastAsia="Times New Roman" w:cs="Times New Roman"/>
                      <w:color w:val="000000" w:themeColor="text1"/>
                      <w:sz w:val="21"/>
                    </w:rPr>
                    <w:t>2</w:t>
                  </w:r>
                  <w:r>
                    <w:rPr>
                      <w:rFonts w:hint="default" w:ascii="Times New Roman" w:hAnsi="Times New Roman" w:cs="Times New Roman"/>
                      <w:color w:val="000000" w:themeColor="text1"/>
                      <w:sz w:val="21"/>
                    </w:rPr>
                    <w:t>天，每天</w:t>
                  </w:r>
                  <w:r>
                    <w:rPr>
                      <w:rFonts w:hint="default" w:ascii="Times New Roman" w:hAnsi="Times New Roman" w:cs="Times New Roman"/>
                      <w:color w:val="000000" w:themeColor="text1"/>
                      <w:sz w:val="21"/>
                      <w:lang w:val="en-US"/>
                    </w:rPr>
                    <w:t>1</w:t>
                  </w:r>
                  <w:r>
                    <w:rPr>
                      <w:rFonts w:hint="default" w:ascii="Times New Roman" w:hAnsi="Times New Roman" w:cs="Times New Roman"/>
                      <w:color w:val="000000" w:themeColor="text1"/>
                      <w:sz w:val="21"/>
                    </w:rPr>
                    <w:t>次</w:t>
                  </w:r>
                </w:p>
              </w:tc>
              <w:tc>
                <w:tcPr>
                  <w:tcW w:w="2355"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57"/>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2022</w:t>
                  </w:r>
                  <w:r>
                    <w:rPr>
                      <w:rFonts w:hint="eastAsia" w:ascii="Times New Roman" w:hAnsi="Times New Roman" w:cs="Times New Roman"/>
                      <w:color w:val="000000" w:themeColor="text1"/>
                      <w:sz w:val="21"/>
                      <w:szCs w:val="21"/>
                      <w:lang w:eastAsia="zh-CN"/>
                    </w:rPr>
                    <w:t>年</w:t>
                  </w:r>
                  <w:r>
                    <w:rPr>
                      <w:rFonts w:hint="eastAsia" w:ascii="Times New Roman" w:hAnsi="Times New Roman" w:cs="Times New Roman"/>
                      <w:color w:val="000000" w:themeColor="text1"/>
                      <w:sz w:val="21"/>
                      <w:szCs w:val="21"/>
                      <w:lang w:val="en-US" w:eastAsia="zh-CN"/>
                    </w:rPr>
                    <w:t>04</w:t>
                  </w:r>
                  <w:r>
                    <w:rPr>
                      <w:rFonts w:hint="eastAsia" w:ascii="Times New Roman" w:hAnsi="Times New Roman" w:cs="Times New Roman"/>
                      <w:color w:val="000000" w:themeColor="text1"/>
                      <w:sz w:val="21"/>
                      <w:szCs w:val="21"/>
                      <w:lang w:eastAsia="zh-CN"/>
                    </w:rPr>
                    <w:t>月</w:t>
                  </w:r>
                  <w:r>
                    <w:rPr>
                      <w:rFonts w:hint="eastAsia" w:ascii="Times New Roman" w:hAnsi="Times New Roman" w:cs="Times New Roman"/>
                      <w:color w:val="000000" w:themeColor="text1"/>
                      <w:sz w:val="21"/>
                      <w:szCs w:val="21"/>
                      <w:lang w:val="en-US" w:eastAsia="zh-CN"/>
                    </w:rPr>
                    <w:t>06</w:t>
                  </w:r>
                  <w:r>
                    <w:rPr>
                      <w:rFonts w:hint="eastAsia" w:ascii="Times New Roman" w:hAnsi="Times New Roman" w:cs="Times New Roman"/>
                      <w:color w:val="000000" w:themeColor="text1"/>
                      <w:sz w:val="21"/>
                      <w:szCs w:val="21"/>
                      <w:lang w:eastAsia="zh-CN"/>
                    </w:rPr>
                    <w:t>日</w:t>
                  </w:r>
                </w:p>
                <w:p>
                  <w:pPr>
                    <w:pStyle w:val="2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宋体" w:cs="Times New Roman"/>
                      <w:color w:val="000000" w:themeColor="text1"/>
                      <w:sz w:val="21"/>
                      <w:lang w:eastAsia="zh-CN"/>
                    </w:rPr>
                  </w:pPr>
                  <w:r>
                    <w:rPr>
                      <w:rFonts w:hint="eastAsia" w:ascii="Times New Roman" w:hAnsi="Times New Roman" w:cs="Times New Roman"/>
                      <w:color w:val="000000" w:themeColor="text1"/>
                      <w:sz w:val="21"/>
                      <w:szCs w:val="21"/>
                      <w:lang w:eastAsia="zh-CN"/>
                    </w:rPr>
                    <w:t>20</w:t>
                  </w:r>
                  <w:r>
                    <w:rPr>
                      <w:rFonts w:hint="eastAsia" w:ascii="Times New Roman" w:hAnsi="Times New Roman" w:cs="Times New Roman"/>
                      <w:color w:val="000000" w:themeColor="text1"/>
                      <w:sz w:val="21"/>
                      <w:szCs w:val="21"/>
                      <w:lang w:val="en-US" w:eastAsia="zh-CN"/>
                    </w:rPr>
                    <w:t>22</w:t>
                  </w:r>
                  <w:r>
                    <w:rPr>
                      <w:rFonts w:hint="eastAsia" w:ascii="Times New Roman" w:hAnsi="Times New Roman" w:cs="Times New Roman"/>
                      <w:color w:val="000000" w:themeColor="text1"/>
                      <w:sz w:val="21"/>
                      <w:szCs w:val="21"/>
                      <w:lang w:eastAsia="zh-CN"/>
                    </w:rPr>
                    <w:t>年</w:t>
                  </w:r>
                  <w:r>
                    <w:rPr>
                      <w:rFonts w:hint="eastAsia" w:ascii="Times New Roman" w:hAnsi="Times New Roman" w:cs="Times New Roman"/>
                      <w:color w:val="000000" w:themeColor="text1"/>
                      <w:sz w:val="21"/>
                      <w:szCs w:val="21"/>
                      <w:lang w:val="en-US" w:eastAsia="zh-CN"/>
                    </w:rPr>
                    <w:t>04</w:t>
                  </w:r>
                  <w:r>
                    <w:rPr>
                      <w:rFonts w:hint="eastAsia" w:ascii="Times New Roman" w:hAnsi="Times New Roman" w:cs="Times New Roman"/>
                      <w:color w:val="000000" w:themeColor="text1"/>
                      <w:sz w:val="21"/>
                      <w:szCs w:val="21"/>
                      <w:lang w:eastAsia="zh-CN"/>
                    </w:rPr>
                    <w:t>月</w:t>
                  </w:r>
                  <w:r>
                    <w:rPr>
                      <w:rFonts w:hint="eastAsia" w:ascii="Times New Roman" w:hAnsi="Times New Roman" w:cs="Times New Roman"/>
                      <w:color w:val="000000" w:themeColor="text1"/>
                      <w:sz w:val="21"/>
                      <w:szCs w:val="21"/>
                      <w:lang w:val="en-US" w:eastAsia="zh-CN"/>
                    </w:rPr>
                    <w:t>07</w:t>
                  </w:r>
                  <w:r>
                    <w:rPr>
                      <w:rFonts w:hint="eastAsia" w:ascii="Times New Roman" w:hAnsi="Times New Roman" w:cs="Times New Roman"/>
                      <w:color w:val="000000" w:themeColor="text1"/>
                      <w:sz w:val="21"/>
                      <w:szCs w:val="21"/>
                      <w:lang w:eastAsia="zh-CN"/>
                    </w:rPr>
                    <w:t>日</w:t>
                  </w:r>
                </w:p>
              </w:tc>
            </w:tr>
          </w:tbl>
          <w:p>
            <w:pPr>
              <w:spacing w:before="166"/>
              <w:jc w:val="center"/>
              <w:rPr>
                <w:rFonts w:hint="default" w:ascii="Times New Roman" w:hAnsi="Times New Roman" w:cs="Times New Roman"/>
                <w:sz w:val="24"/>
                <w:szCs w:val="24"/>
                <w:highlight w:val="yellow"/>
              </w:rPr>
            </w:pPr>
            <w:r>
              <w:drawing>
                <wp:inline distT="0" distB="0" distL="114300" distR="114300">
                  <wp:extent cx="5782945" cy="5306695"/>
                  <wp:effectExtent l="0" t="0" r="8255"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a:stretch>
                            <a:fillRect/>
                          </a:stretch>
                        </pic:blipFill>
                        <pic:spPr>
                          <a:xfrm>
                            <a:off x="0" y="0"/>
                            <a:ext cx="5782945" cy="5306695"/>
                          </a:xfrm>
                          <a:prstGeom prst="rect">
                            <a:avLst/>
                          </a:prstGeom>
                          <a:noFill/>
                          <a:ln>
                            <a:noFill/>
                          </a:ln>
                        </pic:spPr>
                      </pic:pic>
                    </a:graphicData>
                  </a:graphic>
                </wp:inline>
              </w:drawing>
            </w:r>
          </w:p>
          <w:p>
            <w:pPr>
              <w:spacing w:before="166"/>
              <w:ind w:left="780"/>
              <w:jc w:val="center"/>
              <w:rPr>
                <w:rFonts w:hint="default" w:ascii="Times New Roman" w:hAnsi="Times New Roman" w:eastAsia="宋体" w:cs="Times New Roman"/>
                <w:color w:val="auto"/>
                <w:sz w:val="24"/>
                <w:szCs w:val="24"/>
                <w:highlight w:val="yellow"/>
              </w:rPr>
            </w:pPr>
            <w:r>
              <w:rPr>
                <w:rFonts w:hint="default" w:ascii="Times New Roman" w:hAnsi="Times New Roman" w:eastAsia="宋体" w:cs="Times New Roman"/>
                <w:color w:val="auto"/>
                <w:sz w:val="24"/>
                <w:szCs w:val="24"/>
                <w:highlight w:val="none"/>
              </w:rPr>
              <w:t>废气、废水、噪声监测点位图</w:t>
            </w:r>
          </w:p>
          <w:p>
            <w:pPr>
              <w:pStyle w:val="8"/>
              <w:spacing w:before="169" w:line="242" w:lineRule="auto"/>
              <w:ind w:left="360" w:right="437"/>
              <w:rPr>
                <w:rFonts w:hint="default" w:ascii="Times New Roman" w:hAnsi="Times New Roman" w:cs="Times New Roman"/>
                <w:lang w:val="en-US"/>
              </w:rPr>
            </w:pPr>
            <w:r>
              <w:rPr>
                <w:rFonts w:hint="default" w:ascii="Times New Roman" w:hAnsi="Times New Roman" w:eastAsia="宋体" w:cs="Times New Roman"/>
                <w:spacing w:val="-12"/>
              </w:rPr>
              <w:t>注：▲为噪声监测点；◎为有组织废气监测点；</w:t>
            </w:r>
            <w:r>
              <w:rPr>
                <w:rFonts w:hint="eastAsia" w:ascii="宋体" w:hAnsi="宋体" w:eastAsia="宋体" w:cs="宋体"/>
                <w:spacing w:val="-12"/>
              </w:rPr>
              <w:t>○</w:t>
            </w:r>
            <w:r>
              <w:rPr>
                <w:rFonts w:hint="default" w:ascii="Times New Roman" w:hAnsi="Times New Roman" w:eastAsia="宋体" w:cs="Times New Roman"/>
                <w:spacing w:val="-12"/>
              </w:rPr>
              <w:t>为无组织废气监测点；★为废水采样点</w:t>
            </w:r>
            <w:r>
              <w:rPr>
                <w:rFonts w:hint="default" w:ascii="Times New Roman" w:hAnsi="Times New Roman" w:eastAsia="宋体" w:cs="Times New Roman"/>
              </w:rPr>
              <w:t>。</w:t>
            </w:r>
          </w:p>
        </w:tc>
      </w:tr>
    </w:tbl>
    <w:p>
      <w:pPr>
        <w:rPr>
          <w:rFonts w:hint="default" w:ascii="Times New Roman" w:hAnsi="Times New Roman" w:cs="Times New Roman"/>
        </w:rPr>
      </w:pPr>
      <w:r>
        <w:rPr>
          <w:rFonts w:hint="default" w:ascii="Times New Roman" w:hAnsi="Times New Roman" w:cs="Times New Roman"/>
        </w:rPr>
        <w:br w:type="page"/>
      </w:r>
    </w:p>
    <w:p>
      <w:pPr>
        <w:pStyle w:val="4"/>
        <w:spacing w:before="62"/>
        <w:ind w:left="0"/>
        <w:rPr>
          <w:rFonts w:hint="default" w:ascii="Times New Roman" w:hAnsi="Times New Roman" w:cs="Times New Roman"/>
        </w:rPr>
      </w:pPr>
      <w:bookmarkStart w:id="8" w:name="_Toc8471"/>
      <w:r>
        <w:rPr>
          <w:rFonts w:hint="default" w:ascii="Times New Roman" w:hAnsi="Times New Roman" w:cs="Times New Roman"/>
        </w:rPr>
        <w:t>表七：</w:t>
      </w:r>
      <w:r>
        <w:rPr>
          <w:rFonts w:hint="default" w:ascii="Times New Roman" w:hAnsi="Times New Roman" w:cs="Times New Roman"/>
          <w:highlight w:val="none"/>
        </w:rPr>
        <w:t>验收监测结果</w:t>
      </w:r>
      <w:bookmarkEnd w:id="8"/>
    </w:p>
    <w:tbl>
      <w:tblPr>
        <w:tblStyle w:val="18"/>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3" w:hRule="atLeast"/>
        </w:trPr>
        <w:tc>
          <w:tcPr>
            <w:tcW w:w="9326" w:type="dxa"/>
          </w:tcPr>
          <w:p>
            <w:pPr>
              <w:pStyle w:val="23"/>
              <w:spacing w:before="66"/>
              <w:jc w:val="both"/>
              <w:rPr>
                <w:rFonts w:hint="default"/>
                <w:b/>
                <w:bCs/>
                <w:color w:val="auto"/>
                <w:sz w:val="24"/>
                <w:szCs w:val="24"/>
              </w:rPr>
            </w:pPr>
            <w:r>
              <w:rPr>
                <w:rFonts w:hint="default"/>
                <w:b/>
                <w:bCs/>
                <w:color w:val="auto"/>
                <w:sz w:val="24"/>
                <w:szCs w:val="24"/>
              </w:rPr>
              <w:t>验收监测期间生产工况记录：</w:t>
            </w:r>
          </w:p>
          <w:p>
            <w:pPr>
              <w:spacing w:line="40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验收监测期间气象条件符</w:t>
            </w:r>
            <w:r>
              <w:rPr>
                <w:rFonts w:hint="default" w:ascii="Times New Roman" w:hAnsi="Times New Roman" w:cs="Times New Roman"/>
                <w:color w:val="000000" w:themeColor="text1"/>
                <w:sz w:val="24"/>
                <w:szCs w:val="24"/>
              </w:rPr>
              <w:t>合监测要求，监测期间生产负荷</w:t>
            </w:r>
            <w:r>
              <w:rPr>
                <w:rFonts w:hint="eastAsia" w:ascii="Times New Roman" w:hAnsi="Times New Roman" w:cs="Times New Roman"/>
                <w:color w:val="000000" w:themeColor="text1"/>
                <w:sz w:val="24"/>
                <w:szCs w:val="24"/>
                <w:lang w:val="en-US" w:eastAsia="zh-CN"/>
              </w:rPr>
              <w:t>90.0</w:t>
            </w:r>
            <w:r>
              <w:rPr>
                <w:rFonts w:hint="default" w:ascii="Times New Roman" w:hAnsi="Times New Roman" w:cs="Times New Roman"/>
                <w:color w:val="000000" w:themeColor="text1"/>
                <w:sz w:val="24"/>
                <w:szCs w:val="24"/>
                <w:lang w:val="en-US"/>
              </w:rPr>
              <w:t>%</w:t>
            </w:r>
            <w:r>
              <w:rPr>
                <w:rFonts w:hint="default" w:ascii="Times New Roman" w:hAnsi="Times New Roman" w:cs="Times New Roman"/>
                <w:color w:val="000000" w:themeColor="text1"/>
                <w:sz w:val="24"/>
                <w:szCs w:val="24"/>
                <w:lang w:val="en-US" w:eastAsia="zh-CN"/>
              </w:rPr>
              <w:t>、</w:t>
            </w:r>
            <w:r>
              <w:rPr>
                <w:rFonts w:hint="eastAsia" w:ascii="Times New Roman" w:hAnsi="Times New Roman" w:cs="Times New Roman"/>
                <w:color w:val="000000" w:themeColor="text1"/>
                <w:sz w:val="24"/>
                <w:szCs w:val="24"/>
                <w:lang w:val="en-US" w:eastAsia="zh-CN"/>
              </w:rPr>
              <w:t>89.2</w:t>
            </w:r>
            <w:r>
              <w:rPr>
                <w:rFonts w:hint="default" w:ascii="Times New Roman" w:hAnsi="Times New Roman" w:cs="Times New Roman"/>
                <w:color w:val="000000" w:themeColor="text1"/>
                <w:sz w:val="24"/>
                <w:szCs w:val="24"/>
                <w:lang w:val="en-US" w:eastAsia="zh-CN"/>
              </w:rPr>
              <w:t>%</w:t>
            </w:r>
            <w:r>
              <w:rPr>
                <w:rFonts w:hint="default" w:ascii="Times New Roman" w:hAnsi="Times New Roman" w:cs="Times New Roman"/>
                <w:color w:val="000000" w:themeColor="text1"/>
                <w:sz w:val="24"/>
                <w:szCs w:val="24"/>
              </w:rPr>
              <w:t>，满足生产负荷≥75%的监测工况要求，因此监测数据可作为该项目竣工环境保护验收的依</w:t>
            </w:r>
            <w:r>
              <w:rPr>
                <w:rFonts w:hint="default" w:ascii="Times New Roman" w:hAnsi="Times New Roman" w:cs="Times New Roman"/>
                <w:color w:val="auto"/>
                <w:sz w:val="24"/>
                <w:szCs w:val="24"/>
              </w:rPr>
              <w:t>据，验收监测期间气象参数见表7-1，验收监测期间生产负荷见表7-2，验收监测期间设备运行情况见表7-3。</w:t>
            </w:r>
          </w:p>
          <w:p>
            <w:pPr>
              <w:pStyle w:val="23"/>
              <w:spacing w:before="63"/>
              <w:ind w:left="527"/>
              <w:jc w:val="both"/>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1、验收监测期间气象参数</w:t>
            </w:r>
          </w:p>
          <w:p>
            <w:pPr>
              <w:pStyle w:val="23"/>
              <w:spacing w:before="1"/>
              <w:ind w:left="2653" w:right="2639"/>
              <w:jc w:val="center"/>
              <w:rPr>
                <w:rFonts w:hint="default" w:ascii="Times New Roman" w:hAnsi="Times New Roman" w:cs="Times New Roman"/>
                <w:b/>
                <w:bCs/>
                <w:color w:val="000000" w:themeColor="text1"/>
                <w:sz w:val="24"/>
                <w:szCs w:val="24"/>
              </w:rPr>
            </w:pPr>
            <w:r>
              <w:rPr>
                <w:rFonts w:hint="default" w:ascii="Times New Roman" w:hAnsi="Times New Roman" w:cs="Times New Roman"/>
                <w:b/>
                <w:bCs/>
                <w:color w:val="000000" w:themeColor="text1"/>
                <w:sz w:val="24"/>
                <w:szCs w:val="24"/>
              </w:rPr>
              <w:t>表 7-1  验收监测期间气象参数</w:t>
            </w:r>
          </w:p>
          <w:tbl>
            <w:tblPr>
              <w:tblStyle w:val="17"/>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9"/>
              <w:gridCol w:w="1320"/>
              <w:gridCol w:w="1335"/>
              <w:gridCol w:w="1305"/>
              <w:gridCol w:w="1380"/>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69" w:type="dxa"/>
                </w:tcPr>
                <w:p>
                  <w:pPr>
                    <w:pStyle w:val="23"/>
                    <w:spacing w:before="65" w:line="221" w:lineRule="exact"/>
                    <w:ind w:left="7"/>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日期</w:t>
                  </w:r>
                </w:p>
              </w:tc>
              <w:tc>
                <w:tcPr>
                  <w:tcW w:w="1320" w:type="dxa"/>
                </w:tcPr>
                <w:p>
                  <w:pPr>
                    <w:pStyle w:val="23"/>
                    <w:spacing w:before="65" w:line="221" w:lineRule="exact"/>
                    <w:ind w:left="247" w:right="243"/>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风向</w:t>
                  </w:r>
                </w:p>
              </w:tc>
              <w:tc>
                <w:tcPr>
                  <w:tcW w:w="1335" w:type="dxa"/>
                </w:tcPr>
                <w:p>
                  <w:pPr>
                    <w:pStyle w:val="23"/>
                    <w:spacing w:before="65" w:line="221" w:lineRule="exact"/>
                    <w:ind w:left="126" w:right="117"/>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风速 m/s</w:t>
                  </w:r>
                </w:p>
              </w:tc>
              <w:tc>
                <w:tcPr>
                  <w:tcW w:w="1305" w:type="dxa"/>
                </w:tcPr>
                <w:p>
                  <w:pPr>
                    <w:pStyle w:val="23"/>
                    <w:spacing w:before="65" w:line="221" w:lineRule="exact"/>
                    <w:ind w:left="210" w:right="204"/>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气温 ℃</w:t>
                  </w:r>
                </w:p>
              </w:tc>
              <w:tc>
                <w:tcPr>
                  <w:tcW w:w="1380" w:type="dxa"/>
                </w:tcPr>
                <w:p>
                  <w:pPr>
                    <w:pStyle w:val="23"/>
                    <w:spacing w:before="65" w:line="221" w:lineRule="exact"/>
                    <w:ind w:left="172" w:right="165"/>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大气压 kPa</w:t>
                  </w:r>
                </w:p>
              </w:tc>
              <w:tc>
                <w:tcPr>
                  <w:tcW w:w="1771" w:type="dxa"/>
                </w:tcPr>
                <w:p>
                  <w:pPr>
                    <w:pStyle w:val="23"/>
                    <w:spacing w:before="65" w:line="221" w:lineRule="exact"/>
                    <w:ind w:left="218" w:right="211"/>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天气状况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69" w:type="dxa"/>
                  <w:vMerge w:val="restart"/>
                  <w:vAlign w:val="center"/>
                </w:tcPr>
                <w:p>
                  <w:pPr>
                    <w:pStyle w:val="23"/>
                    <w:spacing w:before="94"/>
                    <w:ind w:left="10"/>
                    <w:jc w:val="center"/>
                    <w:rPr>
                      <w:rFonts w:hint="default" w:ascii="Times New Roman" w:hAnsi="Times New Roman" w:eastAsia="宋体" w:cs="Times New Roman"/>
                      <w:color w:val="000000" w:themeColor="text1"/>
                      <w:sz w:val="21"/>
                      <w:szCs w:val="21"/>
                      <w:lang w:eastAsia="zh-CN"/>
                    </w:rPr>
                  </w:pPr>
                  <w:r>
                    <w:rPr>
                      <w:rFonts w:hint="default" w:ascii="Times New Roman" w:hAnsi="Times New Roman" w:eastAsia="宋体" w:cs="Times New Roman"/>
                      <w:color w:val="000000" w:themeColor="text1"/>
                      <w:sz w:val="21"/>
                      <w:szCs w:val="21"/>
                      <w:lang w:eastAsia="zh-CN"/>
                    </w:rPr>
                    <w:t>202</w:t>
                  </w:r>
                  <w:r>
                    <w:rPr>
                      <w:rFonts w:hint="default" w:ascii="Times New Roman" w:hAnsi="Times New Roman" w:eastAsia="宋体" w:cs="Times New Roman"/>
                      <w:color w:val="000000" w:themeColor="text1"/>
                      <w:sz w:val="21"/>
                      <w:szCs w:val="21"/>
                      <w:lang w:val="en-US" w:eastAsia="zh-CN"/>
                    </w:rPr>
                    <w:t>2</w:t>
                  </w:r>
                  <w:r>
                    <w:rPr>
                      <w:rFonts w:hint="default" w:ascii="Times New Roman" w:hAnsi="Times New Roman" w:eastAsia="宋体" w:cs="Times New Roman"/>
                      <w:color w:val="000000" w:themeColor="text1"/>
                      <w:sz w:val="21"/>
                      <w:szCs w:val="21"/>
                      <w:lang w:eastAsia="zh-CN"/>
                    </w:rPr>
                    <w:t>年</w:t>
                  </w:r>
                  <w:r>
                    <w:rPr>
                      <w:rFonts w:hint="eastAsia" w:ascii="Times New Roman" w:hAnsi="Times New Roman" w:cs="Times New Roman"/>
                      <w:color w:val="000000" w:themeColor="text1"/>
                      <w:sz w:val="21"/>
                      <w:szCs w:val="21"/>
                      <w:lang w:val="en-US" w:eastAsia="zh-CN"/>
                    </w:rPr>
                    <w:t>04</w:t>
                  </w:r>
                  <w:r>
                    <w:rPr>
                      <w:rFonts w:hint="default" w:ascii="Times New Roman" w:hAnsi="Times New Roman" w:eastAsia="宋体" w:cs="Times New Roman"/>
                      <w:color w:val="000000" w:themeColor="text1"/>
                      <w:sz w:val="21"/>
                      <w:szCs w:val="21"/>
                      <w:lang w:eastAsia="zh-CN"/>
                    </w:rPr>
                    <w:t>月</w:t>
                  </w:r>
                  <w:r>
                    <w:rPr>
                      <w:rFonts w:hint="eastAsia" w:ascii="Times New Roman" w:hAnsi="Times New Roman" w:cs="Times New Roman"/>
                      <w:color w:val="000000" w:themeColor="text1"/>
                      <w:sz w:val="21"/>
                      <w:szCs w:val="21"/>
                      <w:lang w:val="en-US" w:eastAsia="zh-CN"/>
                    </w:rPr>
                    <w:t>06</w:t>
                  </w:r>
                  <w:r>
                    <w:rPr>
                      <w:rFonts w:hint="default" w:ascii="Times New Roman" w:hAnsi="Times New Roman" w:eastAsia="宋体" w:cs="Times New Roman"/>
                      <w:color w:val="000000" w:themeColor="text1"/>
                      <w:sz w:val="21"/>
                      <w:szCs w:val="21"/>
                      <w:lang w:eastAsia="zh-CN"/>
                    </w:rPr>
                    <w:t>日</w:t>
                  </w:r>
                </w:p>
              </w:tc>
              <w:tc>
                <w:tcPr>
                  <w:tcW w:w="1320" w:type="dxa"/>
                  <w:vAlign w:val="center"/>
                </w:tcPr>
                <w:p>
                  <w:pPr>
                    <w:pStyle w:val="23"/>
                    <w:spacing w:line="240" w:lineRule="exact"/>
                    <w:ind w:left="6"/>
                    <w:jc w:val="center"/>
                    <w:rPr>
                      <w:rFonts w:hint="default" w:ascii="Times New Roman" w:hAnsi="Times New Roman" w:eastAsia="宋体" w:cs="Times New Roman"/>
                      <w:color w:val="000000" w:themeColor="text1"/>
                      <w:sz w:val="21"/>
                      <w:szCs w:val="21"/>
                      <w:lang w:eastAsia="zh-CN"/>
                    </w:rPr>
                  </w:pPr>
                  <w:r>
                    <w:rPr>
                      <w:rFonts w:hint="eastAsia" w:ascii="Times New Roman" w:hAnsi="Times New Roman" w:cs="Times New Roman"/>
                      <w:color w:val="000000" w:themeColor="text1"/>
                      <w:sz w:val="21"/>
                      <w:szCs w:val="21"/>
                      <w:lang w:eastAsia="zh-CN"/>
                    </w:rPr>
                    <w:t>东南</w:t>
                  </w:r>
                </w:p>
              </w:tc>
              <w:tc>
                <w:tcPr>
                  <w:tcW w:w="1335" w:type="dxa"/>
                  <w:vAlign w:val="center"/>
                </w:tcPr>
                <w:p>
                  <w:pPr>
                    <w:pStyle w:val="23"/>
                    <w:spacing w:before="94"/>
                    <w:ind w:left="125" w:right="117"/>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1.2</w:t>
                  </w:r>
                </w:p>
              </w:tc>
              <w:tc>
                <w:tcPr>
                  <w:tcW w:w="1305" w:type="dxa"/>
                  <w:vAlign w:val="center"/>
                </w:tcPr>
                <w:p>
                  <w:pPr>
                    <w:pStyle w:val="23"/>
                    <w:spacing w:before="94"/>
                    <w:ind w:left="210" w:right="20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18</w:t>
                  </w:r>
                </w:p>
              </w:tc>
              <w:tc>
                <w:tcPr>
                  <w:tcW w:w="1380" w:type="dxa"/>
                  <w:vAlign w:val="center"/>
                </w:tcPr>
                <w:p>
                  <w:pPr>
                    <w:pStyle w:val="23"/>
                    <w:spacing w:before="94"/>
                    <w:ind w:left="172" w:right="165"/>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102.3</w:t>
                  </w:r>
                </w:p>
              </w:tc>
              <w:tc>
                <w:tcPr>
                  <w:tcW w:w="1771" w:type="dxa"/>
                  <w:vAlign w:val="center"/>
                </w:tcPr>
                <w:p>
                  <w:pPr>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69" w:type="dxa"/>
                  <w:vMerge w:val="continue"/>
                  <w:vAlign w:val="center"/>
                </w:tcPr>
                <w:p>
                  <w:pPr>
                    <w:pStyle w:val="23"/>
                    <w:spacing w:before="94"/>
                    <w:ind w:left="10"/>
                    <w:jc w:val="center"/>
                    <w:rPr>
                      <w:rFonts w:hint="default" w:ascii="Times New Roman" w:hAnsi="Times New Roman" w:eastAsia="宋体" w:cs="Times New Roman"/>
                      <w:color w:val="000000" w:themeColor="text1"/>
                      <w:sz w:val="21"/>
                      <w:szCs w:val="21"/>
                    </w:rPr>
                  </w:pPr>
                </w:p>
              </w:tc>
              <w:tc>
                <w:tcPr>
                  <w:tcW w:w="1320" w:type="dxa"/>
                  <w:vAlign w:val="center"/>
                </w:tcPr>
                <w:p>
                  <w:pPr>
                    <w:spacing w:line="240" w:lineRule="exact"/>
                    <w:ind w:left="6"/>
                    <w:jc w:val="center"/>
                    <w:rPr>
                      <w:rFonts w:hint="default" w:ascii="Times New Roman" w:hAnsi="Times New Roman" w:eastAsia="宋体" w:cs="Times New Roman"/>
                      <w:color w:val="000000" w:themeColor="text1"/>
                      <w:sz w:val="21"/>
                      <w:szCs w:val="21"/>
                      <w:lang w:val="en-US"/>
                    </w:rPr>
                  </w:pPr>
                  <w:r>
                    <w:rPr>
                      <w:rFonts w:hint="eastAsia" w:ascii="Times New Roman" w:hAnsi="Times New Roman" w:cs="Times New Roman"/>
                      <w:color w:val="000000" w:themeColor="text1"/>
                      <w:sz w:val="21"/>
                      <w:szCs w:val="21"/>
                      <w:lang w:eastAsia="zh-CN"/>
                    </w:rPr>
                    <w:t>东南</w:t>
                  </w:r>
                </w:p>
              </w:tc>
              <w:tc>
                <w:tcPr>
                  <w:tcW w:w="1335" w:type="dxa"/>
                  <w:vAlign w:val="center"/>
                </w:tcPr>
                <w:p>
                  <w:pPr>
                    <w:pStyle w:val="23"/>
                    <w:spacing w:before="94"/>
                    <w:ind w:left="125" w:right="117"/>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1.3</w:t>
                  </w:r>
                </w:p>
              </w:tc>
              <w:tc>
                <w:tcPr>
                  <w:tcW w:w="1305" w:type="dxa"/>
                  <w:vAlign w:val="center"/>
                </w:tcPr>
                <w:p>
                  <w:pPr>
                    <w:pStyle w:val="23"/>
                    <w:spacing w:before="94"/>
                    <w:ind w:left="210" w:right="20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23</w:t>
                  </w:r>
                </w:p>
              </w:tc>
              <w:tc>
                <w:tcPr>
                  <w:tcW w:w="1380" w:type="dxa"/>
                  <w:vAlign w:val="center"/>
                </w:tcPr>
                <w:p>
                  <w:pPr>
                    <w:pStyle w:val="23"/>
                    <w:spacing w:before="94"/>
                    <w:ind w:left="172" w:right="165"/>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102.1</w:t>
                  </w:r>
                </w:p>
              </w:tc>
              <w:tc>
                <w:tcPr>
                  <w:tcW w:w="1771" w:type="dxa"/>
                  <w:vAlign w:val="center"/>
                </w:tcPr>
                <w:p>
                  <w:pPr>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69" w:type="dxa"/>
                  <w:vMerge w:val="continue"/>
                  <w:vAlign w:val="center"/>
                </w:tcPr>
                <w:p>
                  <w:pPr>
                    <w:pStyle w:val="23"/>
                    <w:spacing w:before="94"/>
                    <w:ind w:left="10"/>
                    <w:jc w:val="center"/>
                    <w:rPr>
                      <w:rFonts w:hint="default" w:ascii="Times New Roman" w:hAnsi="Times New Roman" w:eastAsia="宋体" w:cs="Times New Roman"/>
                      <w:color w:val="000000" w:themeColor="text1"/>
                      <w:sz w:val="21"/>
                      <w:szCs w:val="21"/>
                    </w:rPr>
                  </w:pPr>
                </w:p>
              </w:tc>
              <w:tc>
                <w:tcPr>
                  <w:tcW w:w="1320" w:type="dxa"/>
                  <w:vAlign w:val="center"/>
                </w:tcPr>
                <w:p>
                  <w:pPr>
                    <w:spacing w:line="240" w:lineRule="exact"/>
                    <w:ind w:left="6"/>
                    <w:jc w:val="center"/>
                    <w:rPr>
                      <w:rFonts w:hint="default" w:ascii="Times New Roman" w:hAnsi="Times New Roman" w:eastAsia="宋体" w:cs="Times New Roman"/>
                      <w:color w:val="000000" w:themeColor="text1"/>
                      <w:sz w:val="21"/>
                      <w:szCs w:val="21"/>
                      <w:lang w:val="en-US"/>
                    </w:rPr>
                  </w:pPr>
                  <w:r>
                    <w:rPr>
                      <w:rFonts w:hint="eastAsia" w:ascii="Times New Roman" w:hAnsi="Times New Roman" w:cs="Times New Roman"/>
                      <w:color w:val="000000" w:themeColor="text1"/>
                      <w:sz w:val="21"/>
                      <w:szCs w:val="21"/>
                      <w:lang w:eastAsia="zh-CN"/>
                    </w:rPr>
                    <w:t>东南</w:t>
                  </w:r>
                </w:p>
              </w:tc>
              <w:tc>
                <w:tcPr>
                  <w:tcW w:w="1335" w:type="dxa"/>
                  <w:vAlign w:val="center"/>
                </w:tcPr>
                <w:p>
                  <w:pPr>
                    <w:pStyle w:val="23"/>
                    <w:spacing w:before="94"/>
                    <w:ind w:left="125" w:right="117"/>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1.2</w:t>
                  </w:r>
                </w:p>
              </w:tc>
              <w:tc>
                <w:tcPr>
                  <w:tcW w:w="1305" w:type="dxa"/>
                  <w:vAlign w:val="center"/>
                </w:tcPr>
                <w:p>
                  <w:pPr>
                    <w:pStyle w:val="23"/>
                    <w:spacing w:before="94"/>
                    <w:ind w:left="210" w:right="20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24</w:t>
                  </w:r>
                </w:p>
              </w:tc>
              <w:tc>
                <w:tcPr>
                  <w:tcW w:w="1380" w:type="dxa"/>
                  <w:vAlign w:val="center"/>
                </w:tcPr>
                <w:p>
                  <w:pPr>
                    <w:pStyle w:val="23"/>
                    <w:spacing w:before="94"/>
                    <w:ind w:left="172" w:right="165"/>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102.0</w:t>
                  </w:r>
                </w:p>
              </w:tc>
              <w:tc>
                <w:tcPr>
                  <w:tcW w:w="1771" w:type="dxa"/>
                  <w:vAlign w:val="center"/>
                </w:tcPr>
                <w:p>
                  <w:pPr>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69" w:type="dxa"/>
                  <w:vMerge w:val="continue"/>
                  <w:vAlign w:val="center"/>
                </w:tcPr>
                <w:p>
                  <w:pPr>
                    <w:pStyle w:val="23"/>
                    <w:spacing w:before="94"/>
                    <w:ind w:left="10"/>
                    <w:jc w:val="center"/>
                    <w:rPr>
                      <w:rFonts w:hint="default" w:ascii="Times New Roman" w:hAnsi="Times New Roman" w:eastAsia="宋体" w:cs="Times New Roman"/>
                      <w:color w:val="000000" w:themeColor="text1"/>
                      <w:sz w:val="21"/>
                      <w:szCs w:val="21"/>
                    </w:rPr>
                  </w:pPr>
                </w:p>
              </w:tc>
              <w:tc>
                <w:tcPr>
                  <w:tcW w:w="1320" w:type="dxa"/>
                  <w:vAlign w:val="center"/>
                </w:tcPr>
                <w:p>
                  <w:pPr>
                    <w:spacing w:line="240" w:lineRule="exact"/>
                    <w:ind w:left="6"/>
                    <w:jc w:val="center"/>
                    <w:rPr>
                      <w:rFonts w:hint="default" w:ascii="Times New Roman" w:hAnsi="Times New Roman" w:eastAsia="宋体" w:cs="Times New Roman"/>
                      <w:color w:val="000000" w:themeColor="text1"/>
                      <w:sz w:val="21"/>
                      <w:szCs w:val="21"/>
                      <w:lang w:val="en-US"/>
                    </w:rPr>
                  </w:pPr>
                  <w:r>
                    <w:rPr>
                      <w:rFonts w:hint="eastAsia" w:ascii="Times New Roman" w:hAnsi="Times New Roman" w:cs="Times New Roman"/>
                      <w:color w:val="000000" w:themeColor="text1"/>
                      <w:sz w:val="21"/>
                      <w:szCs w:val="21"/>
                      <w:lang w:eastAsia="zh-CN"/>
                    </w:rPr>
                    <w:t>东南</w:t>
                  </w:r>
                </w:p>
              </w:tc>
              <w:tc>
                <w:tcPr>
                  <w:tcW w:w="1335" w:type="dxa"/>
                  <w:vAlign w:val="center"/>
                </w:tcPr>
                <w:p>
                  <w:pPr>
                    <w:pStyle w:val="23"/>
                    <w:spacing w:before="94"/>
                    <w:ind w:left="125" w:right="117"/>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1.1</w:t>
                  </w:r>
                </w:p>
              </w:tc>
              <w:tc>
                <w:tcPr>
                  <w:tcW w:w="1305" w:type="dxa"/>
                  <w:vAlign w:val="center"/>
                </w:tcPr>
                <w:p>
                  <w:pPr>
                    <w:pStyle w:val="23"/>
                    <w:spacing w:before="94"/>
                    <w:ind w:left="210" w:right="20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24</w:t>
                  </w:r>
                </w:p>
              </w:tc>
              <w:tc>
                <w:tcPr>
                  <w:tcW w:w="1380" w:type="dxa"/>
                  <w:vAlign w:val="center"/>
                </w:tcPr>
                <w:p>
                  <w:pPr>
                    <w:pStyle w:val="23"/>
                    <w:spacing w:before="94"/>
                    <w:ind w:left="172" w:right="165"/>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101.8</w:t>
                  </w:r>
                </w:p>
              </w:tc>
              <w:tc>
                <w:tcPr>
                  <w:tcW w:w="1771" w:type="dxa"/>
                  <w:vAlign w:val="center"/>
                </w:tcPr>
                <w:p>
                  <w:pPr>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69" w:type="dxa"/>
                  <w:vMerge w:val="restart"/>
                  <w:vAlign w:val="center"/>
                </w:tcPr>
                <w:p>
                  <w:pPr>
                    <w:pStyle w:val="23"/>
                    <w:spacing w:before="78" w:line="243" w:lineRule="exact"/>
                    <w:ind w:left="10"/>
                    <w:jc w:val="center"/>
                    <w:rPr>
                      <w:rFonts w:hint="default" w:ascii="Times New Roman" w:hAnsi="Times New Roman" w:eastAsia="宋体" w:cs="Times New Roman"/>
                      <w:color w:val="000000" w:themeColor="text1"/>
                      <w:sz w:val="21"/>
                      <w:szCs w:val="21"/>
                      <w:lang w:eastAsia="zh-CN"/>
                    </w:rPr>
                  </w:pPr>
                  <w:r>
                    <w:rPr>
                      <w:rFonts w:hint="default" w:ascii="Times New Roman" w:hAnsi="Times New Roman" w:eastAsia="宋体" w:cs="Times New Roman"/>
                      <w:color w:val="000000" w:themeColor="text1"/>
                      <w:sz w:val="21"/>
                      <w:szCs w:val="21"/>
                      <w:lang w:eastAsia="zh-CN"/>
                    </w:rPr>
                    <w:t>202</w:t>
                  </w:r>
                  <w:r>
                    <w:rPr>
                      <w:rFonts w:hint="default" w:ascii="Times New Roman" w:hAnsi="Times New Roman" w:eastAsia="宋体" w:cs="Times New Roman"/>
                      <w:color w:val="000000" w:themeColor="text1"/>
                      <w:sz w:val="21"/>
                      <w:szCs w:val="21"/>
                      <w:lang w:val="en-US" w:eastAsia="zh-CN"/>
                    </w:rPr>
                    <w:t>2</w:t>
                  </w:r>
                  <w:r>
                    <w:rPr>
                      <w:rFonts w:hint="default" w:ascii="Times New Roman" w:hAnsi="Times New Roman" w:eastAsia="宋体" w:cs="Times New Roman"/>
                      <w:color w:val="000000" w:themeColor="text1"/>
                      <w:sz w:val="21"/>
                      <w:szCs w:val="21"/>
                      <w:lang w:eastAsia="zh-CN"/>
                    </w:rPr>
                    <w:t>年</w:t>
                  </w:r>
                  <w:r>
                    <w:rPr>
                      <w:rFonts w:hint="default" w:ascii="Times New Roman" w:hAnsi="Times New Roman" w:eastAsia="宋体" w:cs="Times New Roman"/>
                      <w:color w:val="000000" w:themeColor="text1"/>
                      <w:sz w:val="21"/>
                      <w:szCs w:val="21"/>
                      <w:lang w:val="en-US" w:eastAsia="zh-CN"/>
                    </w:rPr>
                    <w:t>0</w:t>
                  </w:r>
                  <w:r>
                    <w:rPr>
                      <w:rFonts w:hint="eastAsia" w:ascii="Times New Roman" w:hAnsi="Times New Roman" w:cs="Times New Roman"/>
                      <w:color w:val="000000" w:themeColor="text1"/>
                      <w:sz w:val="21"/>
                      <w:szCs w:val="21"/>
                      <w:lang w:val="en-US" w:eastAsia="zh-CN"/>
                    </w:rPr>
                    <w:t>4</w:t>
                  </w:r>
                  <w:r>
                    <w:rPr>
                      <w:rFonts w:hint="default" w:ascii="Times New Roman" w:hAnsi="Times New Roman" w:eastAsia="宋体" w:cs="Times New Roman"/>
                      <w:color w:val="000000" w:themeColor="text1"/>
                      <w:sz w:val="21"/>
                      <w:szCs w:val="21"/>
                      <w:lang w:eastAsia="zh-CN"/>
                    </w:rPr>
                    <w:t>月</w:t>
                  </w:r>
                  <w:r>
                    <w:rPr>
                      <w:rFonts w:hint="eastAsia" w:ascii="Times New Roman" w:hAnsi="Times New Roman" w:cs="Times New Roman"/>
                      <w:color w:val="000000" w:themeColor="text1"/>
                      <w:sz w:val="21"/>
                      <w:szCs w:val="21"/>
                      <w:lang w:val="en-US" w:eastAsia="zh-CN"/>
                    </w:rPr>
                    <w:t>07</w:t>
                  </w:r>
                  <w:r>
                    <w:rPr>
                      <w:rFonts w:hint="default" w:ascii="Times New Roman" w:hAnsi="Times New Roman" w:eastAsia="宋体" w:cs="Times New Roman"/>
                      <w:color w:val="000000" w:themeColor="text1"/>
                      <w:sz w:val="21"/>
                      <w:szCs w:val="21"/>
                      <w:lang w:eastAsia="zh-CN"/>
                    </w:rPr>
                    <w:t>日</w:t>
                  </w:r>
                </w:p>
              </w:tc>
              <w:tc>
                <w:tcPr>
                  <w:tcW w:w="1320" w:type="dxa"/>
                  <w:vAlign w:val="center"/>
                </w:tcPr>
                <w:p>
                  <w:pPr>
                    <w:spacing w:line="240" w:lineRule="exact"/>
                    <w:ind w:left="6"/>
                    <w:jc w:val="center"/>
                    <w:rPr>
                      <w:rFonts w:hint="default" w:ascii="Times New Roman" w:hAnsi="Times New Roman" w:eastAsia="宋体" w:cs="Times New Roman"/>
                      <w:color w:val="000000" w:themeColor="text1"/>
                      <w:sz w:val="21"/>
                      <w:szCs w:val="21"/>
                    </w:rPr>
                  </w:pPr>
                  <w:r>
                    <w:rPr>
                      <w:rFonts w:hint="eastAsia" w:ascii="Times New Roman" w:hAnsi="Times New Roman" w:cs="Times New Roman"/>
                      <w:color w:val="000000" w:themeColor="text1"/>
                      <w:sz w:val="21"/>
                      <w:szCs w:val="21"/>
                      <w:lang w:eastAsia="zh-CN"/>
                    </w:rPr>
                    <w:t>东南</w:t>
                  </w:r>
                </w:p>
              </w:tc>
              <w:tc>
                <w:tcPr>
                  <w:tcW w:w="1335" w:type="dxa"/>
                  <w:vAlign w:val="center"/>
                </w:tcPr>
                <w:p>
                  <w:pPr>
                    <w:pStyle w:val="23"/>
                    <w:spacing w:before="78" w:line="243" w:lineRule="exact"/>
                    <w:ind w:left="125" w:right="117"/>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0.8</w:t>
                  </w:r>
                </w:p>
              </w:tc>
              <w:tc>
                <w:tcPr>
                  <w:tcW w:w="1305" w:type="dxa"/>
                  <w:vAlign w:val="center"/>
                </w:tcPr>
                <w:p>
                  <w:pPr>
                    <w:pStyle w:val="23"/>
                    <w:spacing w:before="78" w:line="243" w:lineRule="exact"/>
                    <w:ind w:left="210" w:right="20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20</w:t>
                  </w:r>
                </w:p>
              </w:tc>
              <w:tc>
                <w:tcPr>
                  <w:tcW w:w="1380" w:type="dxa"/>
                  <w:vAlign w:val="center"/>
                </w:tcPr>
                <w:p>
                  <w:pPr>
                    <w:pStyle w:val="23"/>
                    <w:spacing w:before="78" w:line="243" w:lineRule="exact"/>
                    <w:ind w:left="172" w:right="165"/>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100.9</w:t>
                  </w:r>
                </w:p>
              </w:tc>
              <w:tc>
                <w:tcPr>
                  <w:tcW w:w="1771" w:type="dxa"/>
                  <w:vAlign w:val="center"/>
                </w:tcPr>
                <w:p>
                  <w:pPr>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lang w:val="en-US" w:eastAsia="zh-CN"/>
                    </w:rPr>
                    <w:t>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69" w:type="dxa"/>
                  <w:vMerge w:val="continue"/>
                  <w:vAlign w:val="center"/>
                </w:tcPr>
                <w:p>
                  <w:pPr>
                    <w:pStyle w:val="23"/>
                    <w:spacing w:before="78" w:line="243" w:lineRule="exact"/>
                    <w:ind w:left="10"/>
                    <w:jc w:val="center"/>
                    <w:rPr>
                      <w:rFonts w:hint="default" w:ascii="Times New Roman" w:hAnsi="Times New Roman" w:eastAsia="宋体" w:cs="Times New Roman"/>
                      <w:color w:val="000000" w:themeColor="text1"/>
                      <w:sz w:val="21"/>
                      <w:szCs w:val="21"/>
                    </w:rPr>
                  </w:pPr>
                </w:p>
              </w:tc>
              <w:tc>
                <w:tcPr>
                  <w:tcW w:w="1320" w:type="dxa"/>
                  <w:vAlign w:val="center"/>
                </w:tcPr>
                <w:p>
                  <w:pPr>
                    <w:spacing w:line="240" w:lineRule="exact"/>
                    <w:ind w:left="6"/>
                    <w:jc w:val="center"/>
                    <w:rPr>
                      <w:rFonts w:hint="default" w:ascii="Times New Roman" w:hAnsi="Times New Roman" w:eastAsia="宋体" w:cs="Times New Roman"/>
                      <w:color w:val="000000" w:themeColor="text1"/>
                      <w:sz w:val="21"/>
                      <w:szCs w:val="21"/>
                      <w:lang w:val="en-US"/>
                    </w:rPr>
                  </w:pPr>
                  <w:r>
                    <w:rPr>
                      <w:rFonts w:hint="eastAsia" w:ascii="Times New Roman" w:hAnsi="Times New Roman" w:cs="Times New Roman"/>
                      <w:color w:val="000000" w:themeColor="text1"/>
                      <w:sz w:val="21"/>
                      <w:szCs w:val="21"/>
                      <w:lang w:eastAsia="zh-CN"/>
                    </w:rPr>
                    <w:t>东南</w:t>
                  </w:r>
                </w:p>
              </w:tc>
              <w:tc>
                <w:tcPr>
                  <w:tcW w:w="1335" w:type="dxa"/>
                  <w:vAlign w:val="center"/>
                </w:tcPr>
                <w:p>
                  <w:pPr>
                    <w:pStyle w:val="23"/>
                    <w:spacing w:before="78" w:line="243" w:lineRule="exact"/>
                    <w:ind w:left="125" w:right="117"/>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1.2</w:t>
                  </w:r>
                </w:p>
              </w:tc>
              <w:tc>
                <w:tcPr>
                  <w:tcW w:w="1305" w:type="dxa"/>
                  <w:vAlign w:val="center"/>
                </w:tcPr>
                <w:p>
                  <w:pPr>
                    <w:pStyle w:val="23"/>
                    <w:spacing w:before="78" w:line="243" w:lineRule="exact"/>
                    <w:ind w:left="210" w:right="20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25</w:t>
                  </w:r>
                </w:p>
              </w:tc>
              <w:tc>
                <w:tcPr>
                  <w:tcW w:w="1380" w:type="dxa"/>
                  <w:vAlign w:val="center"/>
                </w:tcPr>
                <w:p>
                  <w:pPr>
                    <w:pStyle w:val="23"/>
                    <w:spacing w:before="78" w:line="243" w:lineRule="exact"/>
                    <w:ind w:left="172" w:right="165"/>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101.2</w:t>
                  </w:r>
                </w:p>
              </w:tc>
              <w:tc>
                <w:tcPr>
                  <w:tcW w:w="1771" w:type="dxa"/>
                  <w:vAlign w:val="center"/>
                </w:tcPr>
                <w:p>
                  <w:pPr>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lang w:val="en-US" w:eastAsia="zh-CN"/>
                    </w:rPr>
                    <w:t>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69" w:type="dxa"/>
                  <w:vMerge w:val="continue"/>
                  <w:vAlign w:val="center"/>
                </w:tcPr>
                <w:p>
                  <w:pPr>
                    <w:pStyle w:val="23"/>
                    <w:spacing w:before="78" w:line="243" w:lineRule="exact"/>
                    <w:ind w:left="10"/>
                    <w:jc w:val="center"/>
                    <w:rPr>
                      <w:rFonts w:hint="default" w:ascii="Times New Roman" w:hAnsi="Times New Roman" w:eastAsia="宋体" w:cs="Times New Roman"/>
                      <w:color w:val="000000" w:themeColor="text1"/>
                      <w:sz w:val="21"/>
                      <w:szCs w:val="21"/>
                    </w:rPr>
                  </w:pPr>
                </w:p>
              </w:tc>
              <w:tc>
                <w:tcPr>
                  <w:tcW w:w="1320" w:type="dxa"/>
                  <w:vAlign w:val="center"/>
                </w:tcPr>
                <w:p>
                  <w:pPr>
                    <w:spacing w:line="240" w:lineRule="exact"/>
                    <w:ind w:left="6"/>
                    <w:jc w:val="center"/>
                    <w:rPr>
                      <w:rFonts w:hint="default" w:ascii="Times New Roman" w:hAnsi="Times New Roman" w:eastAsia="宋体" w:cs="Times New Roman"/>
                      <w:color w:val="000000" w:themeColor="text1"/>
                      <w:sz w:val="21"/>
                      <w:szCs w:val="21"/>
                      <w:lang w:val="en-US"/>
                    </w:rPr>
                  </w:pPr>
                  <w:r>
                    <w:rPr>
                      <w:rFonts w:hint="eastAsia" w:ascii="Times New Roman" w:hAnsi="Times New Roman" w:cs="Times New Roman"/>
                      <w:color w:val="000000" w:themeColor="text1"/>
                      <w:sz w:val="21"/>
                      <w:szCs w:val="21"/>
                      <w:lang w:eastAsia="zh-CN"/>
                    </w:rPr>
                    <w:t>东南</w:t>
                  </w:r>
                </w:p>
              </w:tc>
              <w:tc>
                <w:tcPr>
                  <w:tcW w:w="1335" w:type="dxa"/>
                  <w:vAlign w:val="center"/>
                </w:tcPr>
                <w:p>
                  <w:pPr>
                    <w:pStyle w:val="23"/>
                    <w:spacing w:before="78" w:line="243" w:lineRule="exact"/>
                    <w:ind w:left="125" w:right="117"/>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1.6</w:t>
                  </w:r>
                </w:p>
              </w:tc>
              <w:tc>
                <w:tcPr>
                  <w:tcW w:w="1305" w:type="dxa"/>
                  <w:vAlign w:val="center"/>
                </w:tcPr>
                <w:p>
                  <w:pPr>
                    <w:pStyle w:val="23"/>
                    <w:spacing w:before="78" w:line="243" w:lineRule="exact"/>
                    <w:ind w:left="210" w:right="20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27</w:t>
                  </w:r>
                </w:p>
              </w:tc>
              <w:tc>
                <w:tcPr>
                  <w:tcW w:w="1380" w:type="dxa"/>
                  <w:vAlign w:val="center"/>
                </w:tcPr>
                <w:p>
                  <w:pPr>
                    <w:pStyle w:val="23"/>
                    <w:spacing w:before="78" w:line="243" w:lineRule="exact"/>
                    <w:ind w:left="172" w:right="165"/>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100.6</w:t>
                  </w:r>
                </w:p>
              </w:tc>
              <w:tc>
                <w:tcPr>
                  <w:tcW w:w="1771" w:type="dxa"/>
                  <w:vAlign w:val="center"/>
                </w:tcPr>
                <w:p>
                  <w:pPr>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lang w:val="en-US" w:eastAsia="zh-CN"/>
                    </w:rPr>
                    <w:t>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69" w:type="dxa"/>
                  <w:vMerge w:val="continue"/>
                  <w:vAlign w:val="center"/>
                </w:tcPr>
                <w:p>
                  <w:pPr>
                    <w:pStyle w:val="23"/>
                    <w:spacing w:before="78" w:line="243" w:lineRule="exact"/>
                    <w:ind w:left="10"/>
                    <w:jc w:val="center"/>
                    <w:rPr>
                      <w:rFonts w:hint="default" w:ascii="Times New Roman" w:hAnsi="Times New Roman" w:eastAsia="宋体" w:cs="Times New Roman"/>
                      <w:color w:val="000000" w:themeColor="text1"/>
                      <w:sz w:val="21"/>
                      <w:szCs w:val="21"/>
                    </w:rPr>
                  </w:pPr>
                </w:p>
              </w:tc>
              <w:tc>
                <w:tcPr>
                  <w:tcW w:w="1320" w:type="dxa"/>
                  <w:vAlign w:val="center"/>
                </w:tcPr>
                <w:p>
                  <w:pPr>
                    <w:spacing w:line="240" w:lineRule="exact"/>
                    <w:ind w:left="6"/>
                    <w:jc w:val="center"/>
                    <w:rPr>
                      <w:rFonts w:hint="default" w:ascii="Times New Roman" w:hAnsi="Times New Roman" w:eastAsia="宋体" w:cs="Times New Roman"/>
                      <w:color w:val="000000" w:themeColor="text1"/>
                      <w:sz w:val="21"/>
                      <w:szCs w:val="21"/>
                      <w:lang w:val="en-US"/>
                    </w:rPr>
                  </w:pPr>
                  <w:r>
                    <w:rPr>
                      <w:rFonts w:hint="eastAsia" w:ascii="Times New Roman" w:hAnsi="Times New Roman" w:cs="Times New Roman"/>
                      <w:color w:val="000000" w:themeColor="text1"/>
                      <w:sz w:val="21"/>
                      <w:szCs w:val="21"/>
                      <w:lang w:eastAsia="zh-CN"/>
                    </w:rPr>
                    <w:t>东南</w:t>
                  </w:r>
                </w:p>
              </w:tc>
              <w:tc>
                <w:tcPr>
                  <w:tcW w:w="1335" w:type="dxa"/>
                  <w:vAlign w:val="center"/>
                </w:tcPr>
                <w:p>
                  <w:pPr>
                    <w:pStyle w:val="23"/>
                    <w:spacing w:before="78" w:line="243" w:lineRule="exact"/>
                    <w:ind w:left="125" w:right="117"/>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1.3</w:t>
                  </w:r>
                </w:p>
              </w:tc>
              <w:tc>
                <w:tcPr>
                  <w:tcW w:w="1305" w:type="dxa"/>
                  <w:vAlign w:val="center"/>
                </w:tcPr>
                <w:p>
                  <w:pPr>
                    <w:pStyle w:val="23"/>
                    <w:spacing w:before="78" w:line="243" w:lineRule="exact"/>
                    <w:ind w:left="210" w:right="20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26</w:t>
                  </w:r>
                </w:p>
              </w:tc>
              <w:tc>
                <w:tcPr>
                  <w:tcW w:w="1380" w:type="dxa"/>
                  <w:vAlign w:val="center"/>
                </w:tcPr>
                <w:p>
                  <w:pPr>
                    <w:pStyle w:val="23"/>
                    <w:spacing w:before="78" w:line="243" w:lineRule="exact"/>
                    <w:ind w:left="172" w:right="165"/>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100.4</w:t>
                  </w:r>
                </w:p>
              </w:tc>
              <w:tc>
                <w:tcPr>
                  <w:tcW w:w="1771" w:type="dxa"/>
                  <w:vAlign w:val="center"/>
                </w:tcPr>
                <w:p>
                  <w:pPr>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lang w:val="en-US" w:eastAsia="zh-CN"/>
                    </w:rPr>
                    <w:t>晴</w:t>
                  </w:r>
                </w:p>
              </w:tc>
            </w:tr>
          </w:tbl>
          <w:p>
            <w:pPr>
              <w:pStyle w:val="23"/>
              <w:ind w:firstLine="480" w:firstLineChars="200"/>
              <w:jc w:val="both"/>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lang w:val="en-US"/>
              </w:rPr>
              <w:t>2</w:t>
            </w:r>
            <w:r>
              <w:rPr>
                <w:rFonts w:hint="default" w:ascii="Times New Roman" w:hAnsi="Times New Roman" w:eastAsia="宋体" w:cs="Times New Roman"/>
                <w:color w:val="000000" w:themeColor="text1"/>
                <w:sz w:val="24"/>
                <w:szCs w:val="24"/>
              </w:rPr>
              <w:t>、验收监测期间生产负荷</w:t>
            </w:r>
          </w:p>
          <w:p>
            <w:pPr>
              <w:pStyle w:val="23"/>
              <w:ind w:left="2653" w:right="2639"/>
              <w:jc w:val="center"/>
              <w:rPr>
                <w:rFonts w:hint="default" w:ascii="Times New Roman" w:hAnsi="Times New Roman" w:eastAsia="宋体" w:cs="Times New Roman"/>
                <w:b/>
                <w:bCs/>
                <w:color w:val="000000" w:themeColor="text1"/>
                <w:sz w:val="24"/>
                <w:szCs w:val="24"/>
              </w:rPr>
            </w:pPr>
            <w:r>
              <w:rPr>
                <w:rFonts w:hint="default" w:ascii="Times New Roman" w:hAnsi="Times New Roman" w:eastAsia="宋体" w:cs="Times New Roman"/>
                <w:b/>
                <w:bCs/>
                <w:color w:val="000000" w:themeColor="text1"/>
                <w:sz w:val="24"/>
                <w:szCs w:val="24"/>
              </w:rPr>
              <w:t>表 7-2  验收监测期间生产负荷</w:t>
            </w:r>
          </w:p>
          <w:tbl>
            <w:tblPr>
              <w:tblStyle w:val="17"/>
              <w:tblW w:w="89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7"/>
              <w:gridCol w:w="3743"/>
              <w:gridCol w:w="3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537" w:type="dxa"/>
                  <w:vAlign w:val="center"/>
                </w:tcPr>
                <w:p>
                  <w:pPr>
                    <w:pStyle w:val="23"/>
                    <w:spacing w:before="52"/>
                    <w:ind w:left="138" w:right="134"/>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监测日期</w:t>
                  </w:r>
                </w:p>
              </w:tc>
              <w:tc>
                <w:tcPr>
                  <w:tcW w:w="3743" w:type="dxa"/>
                  <w:vAlign w:val="center"/>
                </w:tcPr>
                <w:p>
                  <w:pPr>
                    <w:pStyle w:val="23"/>
                    <w:spacing w:before="52"/>
                    <w:ind w:left="926"/>
                    <w:jc w:val="center"/>
                    <w:rPr>
                      <w:rFonts w:hint="default" w:ascii="Times New Roman" w:hAnsi="Times New Roman" w:eastAsia="宋体" w:cs="Times New Roman"/>
                      <w:color w:val="000000" w:themeColor="text1"/>
                      <w:sz w:val="21"/>
                      <w:szCs w:val="21"/>
                      <w:lang w:eastAsia="zh-CN"/>
                    </w:rPr>
                  </w:pPr>
                  <w:r>
                    <w:rPr>
                      <w:rFonts w:hint="default" w:ascii="Times New Roman" w:hAnsi="Times New Roman" w:eastAsia="宋体" w:cs="Times New Roman"/>
                      <w:color w:val="000000" w:themeColor="text1"/>
                      <w:sz w:val="21"/>
                      <w:szCs w:val="21"/>
                      <w:lang w:eastAsia="zh-CN"/>
                    </w:rPr>
                    <w:t>202</w:t>
                  </w:r>
                  <w:r>
                    <w:rPr>
                      <w:rFonts w:hint="default" w:ascii="Times New Roman" w:hAnsi="Times New Roman" w:eastAsia="宋体" w:cs="Times New Roman"/>
                      <w:color w:val="000000" w:themeColor="text1"/>
                      <w:sz w:val="21"/>
                      <w:szCs w:val="21"/>
                      <w:lang w:val="en-US" w:eastAsia="zh-CN"/>
                    </w:rPr>
                    <w:t>2</w:t>
                  </w:r>
                  <w:r>
                    <w:rPr>
                      <w:rFonts w:hint="default" w:ascii="Times New Roman" w:hAnsi="Times New Roman" w:eastAsia="宋体" w:cs="Times New Roman"/>
                      <w:color w:val="000000" w:themeColor="text1"/>
                      <w:sz w:val="21"/>
                      <w:szCs w:val="21"/>
                      <w:lang w:eastAsia="zh-CN"/>
                    </w:rPr>
                    <w:t>年</w:t>
                  </w:r>
                  <w:r>
                    <w:rPr>
                      <w:rFonts w:hint="default" w:ascii="Times New Roman" w:hAnsi="Times New Roman" w:eastAsia="宋体" w:cs="Times New Roman"/>
                      <w:color w:val="000000" w:themeColor="text1"/>
                      <w:sz w:val="21"/>
                      <w:szCs w:val="21"/>
                      <w:lang w:val="en-US" w:eastAsia="zh-CN"/>
                    </w:rPr>
                    <w:t>04</w:t>
                  </w:r>
                  <w:r>
                    <w:rPr>
                      <w:rFonts w:hint="default" w:ascii="Times New Roman" w:hAnsi="Times New Roman" w:eastAsia="宋体" w:cs="Times New Roman"/>
                      <w:color w:val="000000" w:themeColor="text1"/>
                      <w:sz w:val="21"/>
                      <w:szCs w:val="21"/>
                      <w:lang w:eastAsia="zh-CN"/>
                    </w:rPr>
                    <w:t>月</w:t>
                  </w:r>
                  <w:r>
                    <w:rPr>
                      <w:rFonts w:hint="default" w:ascii="Times New Roman" w:hAnsi="Times New Roman" w:eastAsia="宋体" w:cs="Times New Roman"/>
                      <w:color w:val="000000" w:themeColor="text1"/>
                      <w:sz w:val="21"/>
                      <w:szCs w:val="21"/>
                      <w:lang w:val="en-US" w:eastAsia="zh-CN"/>
                    </w:rPr>
                    <w:t>06</w:t>
                  </w:r>
                  <w:r>
                    <w:rPr>
                      <w:rFonts w:hint="default" w:ascii="Times New Roman" w:hAnsi="Times New Roman" w:eastAsia="宋体" w:cs="Times New Roman"/>
                      <w:color w:val="000000" w:themeColor="text1"/>
                      <w:sz w:val="21"/>
                      <w:szCs w:val="21"/>
                      <w:lang w:eastAsia="zh-CN"/>
                    </w:rPr>
                    <w:t>日</w:t>
                  </w:r>
                </w:p>
              </w:tc>
              <w:tc>
                <w:tcPr>
                  <w:tcW w:w="3708" w:type="dxa"/>
                  <w:vAlign w:val="center"/>
                </w:tcPr>
                <w:p>
                  <w:pPr>
                    <w:pStyle w:val="23"/>
                    <w:spacing w:before="52"/>
                    <w:ind w:left="909"/>
                    <w:jc w:val="center"/>
                    <w:rPr>
                      <w:rFonts w:hint="default" w:ascii="Times New Roman" w:hAnsi="Times New Roman" w:eastAsia="宋体" w:cs="Times New Roman"/>
                      <w:color w:val="000000" w:themeColor="text1"/>
                      <w:sz w:val="21"/>
                      <w:szCs w:val="21"/>
                      <w:lang w:eastAsia="zh-CN"/>
                    </w:rPr>
                  </w:pPr>
                  <w:r>
                    <w:rPr>
                      <w:rFonts w:hint="default" w:ascii="Times New Roman" w:hAnsi="Times New Roman" w:eastAsia="宋体" w:cs="Times New Roman"/>
                      <w:color w:val="000000" w:themeColor="text1"/>
                      <w:sz w:val="21"/>
                      <w:szCs w:val="21"/>
                      <w:lang w:eastAsia="zh-CN"/>
                    </w:rPr>
                    <w:t>202</w:t>
                  </w:r>
                  <w:r>
                    <w:rPr>
                      <w:rFonts w:hint="default" w:ascii="Times New Roman" w:hAnsi="Times New Roman" w:eastAsia="宋体" w:cs="Times New Roman"/>
                      <w:color w:val="000000" w:themeColor="text1"/>
                      <w:sz w:val="21"/>
                      <w:szCs w:val="21"/>
                      <w:lang w:val="en-US" w:eastAsia="zh-CN"/>
                    </w:rPr>
                    <w:t>2</w:t>
                  </w:r>
                  <w:r>
                    <w:rPr>
                      <w:rFonts w:hint="default" w:ascii="Times New Roman" w:hAnsi="Times New Roman" w:eastAsia="宋体" w:cs="Times New Roman"/>
                      <w:color w:val="000000" w:themeColor="text1"/>
                      <w:sz w:val="21"/>
                      <w:szCs w:val="21"/>
                      <w:lang w:eastAsia="zh-CN"/>
                    </w:rPr>
                    <w:t>年</w:t>
                  </w:r>
                  <w:r>
                    <w:rPr>
                      <w:rFonts w:hint="default" w:ascii="Times New Roman" w:hAnsi="Times New Roman" w:eastAsia="宋体" w:cs="Times New Roman"/>
                      <w:color w:val="000000" w:themeColor="text1"/>
                      <w:sz w:val="21"/>
                      <w:szCs w:val="21"/>
                      <w:lang w:val="en-US" w:eastAsia="zh-CN"/>
                    </w:rPr>
                    <w:t>04</w:t>
                  </w:r>
                  <w:r>
                    <w:rPr>
                      <w:rFonts w:hint="default" w:ascii="Times New Roman" w:hAnsi="Times New Roman" w:eastAsia="宋体" w:cs="Times New Roman"/>
                      <w:color w:val="000000" w:themeColor="text1"/>
                      <w:sz w:val="21"/>
                      <w:szCs w:val="21"/>
                      <w:lang w:eastAsia="zh-CN"/>
                    </w:rPr>
                    <w:t>月</w:t>
                  </w:r>
                  <w:r>
                    <w:rPr>
                      <w:rFonts w:hint="default" w:ascii="Times New Roman" w:hAnsi="Times New Roman" w:eastAsia="宋体" w:cs="Times New Roman"/>
                      <w:color w:val="000000" w:themeColor="text1"/>
                      <w:sz w:val="21"/>
                      <w:szCs w:val="21"/>
                      <w:lang w:val="en-US" w:eastAsia="zh-CN"/>
                    </w:rPr>
                    <w:t>07</w:t>
                  </w:r>
                  <w:r>
                    <w:rPr>
                      <w:rFonts w:hint="default" w:ascii="Times New Roman" w:hAnsi="Times New Roman" w:eastAsia="宋体" w:cs="Times New Roman"/>
                      <w:color w:val="000000" w:themeColor="text1"/>
                      <w:sz w:val="21"/>
                      <w:szCs w:val="21"/>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53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148"/>
                    <w:ind w:left="-110" w:leftChars="-50" w:right="-283" w:firstLine="210" w:firstLineChars="100"/>
                    <w:jc w:val="both"/>
                    <w:textAlignment w:val="auto"/>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实际生产能力</w:t>
                  </w:r>
                </w:p>
              </w:tc>
              <w:tc>
                <w:tcPr>
                  <w:tcW w:w="7451" w:type="dxa"/>
                  <w:gridSpan w:val="2"/>
                  <w:vAlign w:val="center"/>
                </w:tcPr>
                <w:p>
                  <w:pPr>
                    <w:pStyle w:val="2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sz w:val="21"/>
                      <w:szCs w:val="21"/>
                      <w:lang w:eastAsia="zh-CN"/>
                    </w:rPr>
                    <w:t>年产1000吨插销、铰链、锁具等金属配件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53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53"/>
                    <w:ind w:left="-110" w:leftChars="-50" w:right="-283" w:firstLine="210" w:firstLineChars="100"/>
                    <w:jc w:val="both"/>
                    <w:textAlignment w:val="auto"/>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日实际生产量</w:t>
                  </w:r>
                </w:p>
              </w:tc>
              <w:tc>
                <w:tcPr>
                  <w:tcW w:w="3743"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73"/>
                    <w:ind w:right="-340" w:firstLine="210" w:firstLineChars="100"/>
                    <w:jc w:val="left"/>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sz w:val="21"/>
                      <w:szCs w:val="21"/>
                      <w:lang w:val="en-US" w:eastAsia="zh-CN"/>
                    </w:rPr>
                    <w:t>900</w:t>
                  </w:r>
                  <w:r>
                    <w:rPr>
                      <w:rFonts w:hint="default" w:ascii="Times New Roman" w:hAnsi="Times New Roman" w:eastAsia="宋体" w:cs="Times New Roman"/>
                      <w:sz w:val="21"/>
                      <w:szCs w:val="21"/>
                      <w:lang w:eastAsia="zh-CN"/>
                    </w:rPr>
                    <w:t xml:space="preserve"> 吨插销、铰链、锁具等金属配件</w:t>
                  </w:r>
                </w:p>
              </w:tc>
              <w:tc>
                <w:tcPr>
                  <w:tcW w:w="3708"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73"/>
                    <w:ind w:left="-283" w:right="-283"/>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sz w:val="21"/>
                      <w:szCs w:val="21"/>
                      <w:lang w:val="en-US" w:eastAsia="zh-CN"/>
                    </w:rPr>
                    <w:t>892</w:t>
                  </w:r>
                  <w:r>
                    <w:rPr>
                      <w:rFonts w:hint="default" w:ascii="Times New Roman" w:hAnsi="Times New Roman" w:eastAsia="宋体" w:cs="Times New Roman"/>
                      <w:sz w:val="21"/>
                      <w:szCs w:val="21"/>
                      <w:lang w:eastAsia="zh-CN"/>
                    </w:rPr>
                    <w:t>吨插销、铰链、锁具等金属配件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53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54"/>
                    <w:ind w:left="-110" w:leftChars="-50" w:right="-283" w:firstLine="420" w:firstLineChars="200"/>
                    <w:jc w:val="both"/>
                    <w:textAlignment w:val="auto"/>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生产负荷</w:t>
                  </w:r>
                </w:p>
              </w:tc>
              <w:tc>
                <w:tcPr>
                  <w:tcW w:w="3743" w:type="dxa"/>
                  <w:vAlign w:val="center"/>
                </w:tcPr>
                <w:p>
                  <w:pPr>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lang w:val="en-US" w:eastAsia="zh-CN"/>
                    </w:rPr>
                    <w:t>90.0</w:t>
                  </w:r>
                  <w:r>
                    <w:rPr>
                      <w:rFonts w:hint="default" w:ascii="Times New Roman" w:hAnsi="Times New Roman" w:eastAsia="宋体" w:cs="Times New Roman"/>
                      <w:color w:val="000000" w:themeColor="text1"/>
                      <w:sz w:val="21"/>
                      <w:szCs w:val="21"/>
                    </w:rPr>
                    <w:t>%</w:t>
                  </w:r>
                </w:p>
              </w:tc>
              <w:tc>
                <w:tcPr>
                  <w:tcW w:w="3708" w:type="dxa"/>
                  <w:vAlign w:val="center"/>
                </w:tcPr>
                <w:p>
                  <w:pPr>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lang w:val="en-US" w:eastAsia="zh-CN"/>
                    </w:rPr>
                    <w:t>89.2</w:t>
                  </w:r>
                  <w:r>
                    <w:rPr>
                      <w:rFonts w:hint="default" w:ascii="Times New Roman" w:hAnsi="Times New Roman" w:eastAsia="宋体" w:cs="Times New Roman"/>
                      <w:color w:val="000000" w:themeColor="text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988" w:type="dxa"/>
                  <w:gridSpan w:val="3"/>
                  <w:vAlign w:val="center"/>
                </w:tcPr>
                <w:p>
                  <w:pPr>
                    <w:pStyle w:val="23"/>
                    <w:spacing w:before="67"/>
                    <w:ind w:left="107"/>
                    <w:jc w:val="left"/>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注：本项目年工作日为300天。</w:t>
                  </w:r>
                </w:p>
              </w:tc>
            </w:tr>
          </w:tbl>
          <w:p>
            <w:pPr>
              <w:pStyle w:val="23"/>
              <w:spacing w:before="176" w:line="360" w:lineRule="auto"/>
              <w:ind w:left="527"/>
              <w:jc w:val="both"/>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lang w:val="en-US"/>
              </w:rPr>
              <w:t>3</w:t>
            </w:r>
            <w:r>
              <w:rPr>
                <w:rFonts w:hint="default" w:ascii="Times New Roman" w:hAnsi="Times New Roman" w:eastAsia="宋体" w:cs="Times New Roman"/>
                <w:color w:val="000000" w:themeColor="text1"/>
                <w:sz w:val="24"/>
                <w:szCs w:val="24"/>
              </w:rPr>
              <w:t>、验收监测期间设备运行情况</w:t>
            </w:r>
          </w:p>
          <w:p>
            <w:pPr>
              <w:spacing w:line="360" w:lineRule="auto"/>
              <w:jc w:val="center"/>
              <w:rPr>
                <w:rFonts w:hint="default" w:ascii="Times New Roman" w:hAnsi="Times New Roman" w:eastAsia="宋体" w:cs="Times New Roman"/>
                <w:b/>
                <w:bCs/>
                <w:color w:val="auto"/>
                <w:sz w:val="24"/>
                <w:szCs w:val="24"/>
                <w:lang w:val="en-US"/>
              </w:rPr>
            </w:pPr>
            <w:r>
              <w:rPr>
                <w:rFonts w:hint="default" w:ascii="Times New Roman" w:hAnsi="Times New Roman" w:eastAsia="宋体" w:cs="Times New Roman"/>
                <w:b/>
                <w:bCs/>
                <w:color w:val="auto"/>
                <w:sz w:val="24"/>
                <w:szCs w:val="24"/>
              </w:rPr>
              <w:t>表 7-3 验收监测期间设备运行情况</w:t>
            </w:r>
          </w:p>
          <w:tbl>
            <w:tblPr>
              <w:tblStyle w:val="18"/>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35"/>
              <w:gridCol w:w="825"/>
              <w:gridCol w:w="1140"/>
              <w:gridCol w:w="1200"/>
              <w:gridCol w:w="1395"/>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pStyle w:val="23"/>
                    <w:jc w:val="center"/>
                    <w:rPr>
                      <w:rFonts w:hint="default" w:ascii="Times New Roman" w:hAnsi="Times New Roman" w:eastAsia="宋体" w:cs="Times New Roman"/>
                      <w:color w:val="000000" w:themeColor="text1"/>
                      <w:sz w:val="21"/>
                      <w:szCs w:val="21"/>
                      <w:lang w:val="en-US"/>
                    </w:rPr>
                  </w:pPr>
                  <w:r>
                    <w:rPr>
                      <w:rFonts w:hint="default" w:ascii="Times New Roman" w:hAnsi="Times New Roman" w:eastAsia="宋体" w:cs="Times New Roman"/>
                      <w:color w:val="000000" w:themeColor="text1"/>
                      <w:sz w:val="21"/>
                      <w:szCs w:val="21"/>
                    </w:rPr>
                    <w:t>序号</w:t>
                  </w:r>
                </w:p>
              </w:tc>
              <w:tc>
                <w:tcPr>
                  <w:tcW w:w="1935" w:type="dxa"/>
                  <w:vMerge w:val="restart"/>
                  <w:vAlign w:val="center"/>
                </w:tcPr>
                <w:p>
                  <w:pPr>
                    <w:pStyle w:val="23"/>
                    <w:jc w:val="center"/>
                    <w:rPr>
                      <w:rFonts w:hint="default" w:ascii="Times New Roman" w:hAnsi="Times New Roman" w:eastAsia="宋体" w:cs="Times New Roman"/>
                      <w:color w:val="000000" w:themeColor="text1"/>
                      <w:sz w:val="21"/>
                      <w:szCs w:val="21"/>
                      <w:lang w:val="en-US"/>
                    </w:rPr>
                  </w:pPr>
                  <w:r>
                    <w:rPr>
                      <w:rFonts w:hint="default" w:ascii="Times New Roman" w:hAnsi="Times New Roman" w:eastAsia="宋体" w:cs="Times New Roman"/>
                      <w:color w:val="000000" w:themeColor="text1"/>
                      <w:sz w:val="21"/>
                      <w:szCs w:val="21"/>
                    </w:rPr>
                    <w:t>设备名称</w:t>
                  </w:r>
                </w:p>
              </w:tc>
              <w:tc>
                <w:tcPr>
                  <w:tcW w:w="825" w:type="dxa"/>
                  <w:vMerge w:val="restart"/>
                  <w:vAlign w:val="center"/>
                </w:tcPr>
                <w:p>
                  <w:pPr>
                    <w:pStyle w:val="23"/>
                    <w:jc w:val="center"/>
                    <w:rPr>
                      <w:rFonts w:hint="default" w:ascii="Times New Roman" w:hAnsi="Times New Roman" w:eastAsia="宋体" w:cs="Times New Roman"/>
                      <w:color w:val="000000" w:themeColor="text1"/>
                      <w:sz w:val="21"/>
                      <w:szCs w:val="21"/>
                      <w:lang w:val="en-US"/>
                    </w:rPr>
                  </w:pPr>
                  <w:r>
                    <w:rPr>
                      <w:rFonts w:hint="default" w:ascii="Times New Roman" w:hAnsi="Times New Roman" w:eastAsia="宋体" w:cs="Times New Roman"/>
                      <w:color w:val="000000" w:themeColor="text1"/>
                      <w:sz w:val="21"/>
                      <w:szCs w:val="21"/>
                    </w:rPr>
                    <w:t>单位</w:t>
                  </w:r>
                </w:p>
              </w:tc>
              <w:tc>
                <w:tcPr>
                  <w:tcW w:w="1140" w:type="dxa"/>
                  <w:vMerge w:val="restart"/>
                  <w:vAlign w:val="center"/>
                </w:tcPr>
                <w:p>
                  <w:pPr>
                    <w:pStyle w:val="23"/>
                    <w:jc w:val="center"/>
                    <w:rPr>
                      <w:rFonts w:hint="default" w:ascii="Times New Roman" w:hAnsi="Times New Roman" w:eastAsia="宋体" w:cs="Times New Roman"/>
                      <w:color w:val="000000" w:themeColor="text1"/>
                      <w:sz w:val="21"/>
                      <w:szCs w:val="21"/>
                      <w:lang w:val="en-US"/>
                    </w:rPr>
                  </w:pPr>
                  <w:r>
                    <w:rPr>
                      <w:rFonts w:hint="default" w:ascii="Times New Roman" w:hAnsi="Times New Roman" w:eastAsia="宋体" w:cs="Times New Roman"/>
                      <w:color w:val="000000" w:themeColor="text1"/>
                      <w:sz w:val="21"/>
                      <w:szCs w:val="21"/>
                    </w:rPr>
                    <w:t>审批数量</w:t>
                  </w:r>
                </w:p>
              </w:tc>
              <w:tc>
                <w:tcPr>
                  <w:tcW w:w="1200" w:type="dxa"/>
                  <w:vMerge w:val="restart"/>
                  <w:vAlign w:val="center"/>
                </w:tcPr>
                <w:p>
                  <w:pPr>
                    <w:pStyle w:val="23"/>
                    <w:jc w:val="center"/>
                    <w:rPr>
                      <w:rFonts w:hint="default" w:ascii="Times New Roman" w:hAnsi="Times New Roman" w:eastAsia="宋体" w:cs="Times New Roman"/>
                      <w:color w:val="000000" w:themeColor="text1"/>
                      <w:sz w:val="21"/>
                      <w:szCs w:val="21"/>
                      <w:lang w:val="en-US"/>
                    </w:rPr>
                  </w:pPr>
                  <w:r>
                    <w:rPr>
                      <w:rFonts w:hint="default" w:ascii="Times New Roman" w:hAnsi="Times New Roman" w:eastAsia="宋体" w:cs="Times New Roman"/>
                      <w:color w:val="000000" w:themeColor="text1"/>
                      <w:sz w:val="21"/>
                      <w:szCs w:val="21"/>
                    </w:rPr>
                    <w:t>实际数量</w:t>
                  </w:r>
                </w:p>
              </w:tc>
              <w:tc>
                <w:tcPr>
                  <w:tcW w:w="3063" w:type="dxa"/>
                  <w:gridSpan w:val="2"/>
                  <w:vAlign w:val="center"/>
                </w:tcPr>
                <w:p>
                  <w:pPr>
                    <w:pStyle w:val="23"/>
                    <w:jc w:val="center"/>
                    <w:rPr>
                      <w:rFonts w:hint="default" w:ascii="Times New Roman" w:hAnsi="Times New Roman" w:eastAsia="宋体" w:cs="Times New Roman"/>
                      <w:color w:val="000000" w:themeColor="text1"/>
                      <w:sz w:val="21"/>
                      <w:szCs w:val="21"/>
                      <w:lang w:val="en-US"/>
                    </w:rPr>
                  </w:pPr>
                  <w:r>
                    <w:rPr>
                      <w:rFonts w:hint="default" w:ascii="Times New Roman" w:hAnsi="Times New Roman" w:eastAsia="宋体" w:cs="Times New Roman"/>
                      <w:color w:val="000000" w:themeColor="text1"/>
                      <w:sz w:val="21"/>
                      <w:szCs w:val="21"/>
                    </w:rPr>
                    <w:t>监测日设备运行数量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80" w:type="dxa"/>
                  <w:vMerge w:val="continue"/>
                  <w:vAlign w:val="center"/>
                </w:tcPr>
                <w:p>
                  <w:pPr>
                    <w:jc w:val="center"/>
                    <w:rPr>
                      <w:rFonts w:hint="default" w:ascii="Times New Roman" w:hAnsi="Times New Roman" w:eastAsia="宋体" w:cs="Times New Roman"/>
                      <w:color w:val="000000" w:themeColor="text1"/>
                      <w:sz w:val="21"/>
                      <w:szCs w:val="21"/>
                      <w:lang w:val="en-US"/>
                    </w:rPr>
                  </w:pPr>
                </w:p>
              </w:tc>
              <w:tc>
                <w:tcPr>
                  <w:tcW w:w="1935" w:type="dxa"/>
                  <w:vMerge w:val="continue"/>
                  <w:vAlign w:val="center"/>
                </w:tcPr>
                <w:p>
                  <w:pPr>
                    <w:jc w:val="center"/>
                    <w:rPr>
                      <w:rFonts w:hint="default" w:ascii="Times New Roman" w:hAnsi="Times New Roman" w:eastAsia="宋体" w:cs="Times New Roman"/>
                      <w:color w:val="000000" w:themeColor="text1"/>
                      <w:sz w:val="21"/>
                      <w:szCs w:val="21"/>
                      <w:lang w:val="en-US"/>
                    </w:rPr>
                  </w:pPr>
                </w:p>
              </w:tc>
              <w:tc>
                <w:tcPr>
                  <w:tcW w:w="825" w:type="dxa"/>
                  <w:vMerge w:val="continue"/>
                  <w:vAlign w:val="center"/>
                </w:tcPr>
                <w:p>
                  <w:pPr>
                    <w:jc w:val="center"/>
                    <w:rPr>
                      <w:rFonts w:hint="default" w:ascii="Times New Roman" w:hAnsi="Times New Roman" w:eastAsia="宋体" w:cs="Times New Roman"/>
                      <w:color w:val="000000" w:themeColor="text1"/>
                      <w:sz w:val="21"/>
                      <w:szCs w:val="21"/>
                      <w:lang w:val="en-US"/>
                    </w:rPr>
                  </w:pPr>
                </w:p>
              </w:tc>
              <w:tc>
                <w:tcPr>
                  <w:tcW w:w="1140" w:type="dxa"/>
                  <w:vMerge w:val="continue"/>
                  <w:vAlign w:val="center"/>
                </w:tcPr>
                <w:p>
                  <w:pPr>
                    <w:jc w:val="center"/>
                    <w:rPr>
                      <w:rFonts w:hint="default" w:ascii="Times New Roman" w:hAnsi="Times New Roman" w:eastAsia="宋体" w:cs="Times New Roman"/>
                      <w:color w:val="000000" w:themeColor="text1"/>
                      <w:sz w:val="21"/>
                      <w:szCs w:val="21"/>
                      <w:lang w:val="en-US"/>
                    </w:rPr>
                  </w:pPr>
                </w:p>
              </w:tc>
              <w:tc>
                <w:tcPr>
                  <w:tcW w:w="1200" w:type="dxa"/>
                  <w:vMerge w:val="continue"/>
                  <w:vAlign w:val="center"/>
                </w:tcPr>
                <w:p>
                  <w:pPr>
                    <w:jc w:val="center"/>
                    <w:rPr>
                      <w:rFonts w:hint="default" w:ascii="Times New Roman" w:hAnsi="Times New Roman" w:eastAsia="宋体" w:cs="Times New Roman"/>
                      <w:color w:val="000000" w:themeColor="text1"/>
                      <w:sz w:val="21"/>
                      <w:szCs w:val="21"/>
                      <w:lang w:val="en-US"/>
                    </w:rPr>
                  </w:pPr>
                </w:p>
              </w:tc>
              <w:tc>
                <w:tcPr>
                  <w:tcW w:w="1395" w:type="dxa"/>
                  <w:vAlign w:val="center"/>
                </w:tcPr>
                <w:p>
                  <w:pPr>
                    <w:pStyle w:val="23"/>
                    <w:keepNext w:val="0"/>
                    <w:keepLines w:val="0"/>
                    <w:pageBreakBefore w:val="0"/>
                    <w:widowControl w:val="0"/>
                    <w:kinsoku/>
                    <w:wordWrap/>
                    <w:overflowPunct/>
                    <w:topLinePunct w:val="0"/>
                    <w:autoSpaceDE w:val="0"/>
                    <w:autoSpaceDN w:val="0"/>
                    <w:bidi w:val="0"/>
                    <w:adjustRightInd/>
                    <w:snapToGrid/>
                    <w:ind w:left="-110" w:leftChars="-50" w:right="-283"/>
                    <w:jc w:val="center"/>
                    <w:textAlignment w:val="auto"/>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2022.04.06</w:t>
                  </w:r>
                </w:p>
              </w:tc>
              <w:tc>
                <w:tcPr>
                  <w:tcW w:w="1668" w:type="dxa"/>
                  <w:vAlign w:val="center"/>
                </w:tcPr>
                <w:p>
                  <w:pPr>
                    <w:pStyle w:val="23"/>
                    <w:keepNext w:val="0"/>
                    <w:keepLines w:val="0"/>
                    <w:pageBreakBefore w:val="0"/>
                    <w:widowControl w:val="0"/>
                    <w:kinsoku/>
                    <w:wordWrap/>
                    <w:overflowPunct/>
                    <w:topLinePunct w:val="0"/>
                    <w:autoSpaceDE w:val="0"/>
                    <w:autoSpaceDN w:val="0"/>
                    <w:bidi w:val="0"/>
                    <w:adjustRightInd/>
                    <w:snapToGrid/>
                    <w:ind w:left="-110" w:leftChars="-50" w:right="-283"/>
                    <w:jc w:val="center"/>
                    <w:textAlignment w:val="auto"/>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2022.04.07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80" w:type="dxa"/>
                  <w:vAlign w:val="center"/>
                </w:tcPr>
                <w:p>
                  <w:pPr>
                    <w:tabs>
                      <w:tab w:val="left" w:pos="7260"/>
                    </w:tabs>
                    <w:adjustRightInd w:val="0"/>
                    <w:snapToGrid w:val="0"/>
                    <w:jc w:val="center"/>
                    <w:textAlignment w:val="baseline"/>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rPr>
                    <w:t>1</w:t>
                  </w:r>
                </w:p>
              </w:tc>
              <w:tc>
                <w:tcPr>
                  <w:tcW w:w="1935"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rPr>
                    <w:t>冲床</w:t>
                  </w:r>
                </w:p>
              </w:tc>
              <w:tc>
                <w:tcPr>
                  <w:tcW w:w="825" w:type="dxa"/>
                  <w:vAlign w:val="center"/>
                </w:tcPr>
                <w:p>
                  <w:pPr>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台</w:t>
                  </w:r>
                </w:p>
              </w:tc>
              <w:tc>
                <w:tcPr>
                  <w:tcW w:w="1140"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40</w:t>
                  </w:r>
                </w:p>
              </w:tc>
              <w:tc>
                <w:tcPr>
                  <w:tcW w:w="1200"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40</w:t>
                  </w:r>
                </w:p>
              </w:tc>
              <w:tc>
                <w:tcPr>
                  <w:tcW w:w="1395"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40</w:t>
                  </w:r>
                </w:p>
              </w:tc>
              <w:tc>
                <w:tcPr>
                  <w:tcW w:w="1668"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80" w:type="dxa"/>
                  <w:vAlign w:val="center"/>
                </w:tcPr>
                <w:p>
                  <w:pPr>
                    <w:tabs>
                      <w:tab w:val="left" w:pos="7260"/>
                    </w:tabs>
                    <w:adjustRightInd w:val="0"/>
                    <w:snapToGrid w:val="0"/>
                    <w:jc w:val="center"/>
                    <w:textAlignment w:val="baseline"/>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rPr>
                    <w:t>2</w:t>
                  </w:r>
                </w:p>
              </w:tc>
              <w:tc>
                <w:tcPr>
                  <w:tcW w:w="1935"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zh-CN" w:eastAsia="zh-CN"/>
                    </w:rPr>
                  </w:pPr>
                  <w:r>
                    <w:rPr>
                      <w:rFonts w:hint="eastAsia" w:ascii="Times New Roman" w:hAnsi="Times New Roman" w:cs="Times New Roman"/>
                      <w:sz w:val="21"/>
                      <w:szCs w:val="21"/>
                      <w:lang w:eastAsia="zh-CN"/>
                    </w:rPr>
                    <w:t>注塑机</w:t>
                  </w:r>
                </w:p>
              </w:tc>
              <w:tc>
                <w:tcPr>
                  <w:tcW w:w="825" w:type="dxa"/>
                  <w:vAlign w:val="center"/>
                </w:tcPr>
                <w:p>
                  <w:pPr>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台</w:t>
                  </w:r>
                </w:p>
              </w:tc>
              <w:tc>
                <w:tcPr>
                  <w:tcW w:w="1140"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1</w:t>
                  </w:r>
                </w:p>
              </w:tc>
              <w:tc>
                <w:tcPr>
                  <w:tcW w:w="1200"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0</w:t>
                  </w:r>
                </w:p>
              </w:tc>
              <w:tc>
                <w:tcPr>
                  <w:tcW w:w="1395"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0</w:t>
                  </w:r>
                </w:p>
              </w:tc>
              <w:tc>
                <w:tcPr>
                  <w:tcW w:w="1668"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80" w:type="dxa"/>
                  <w:vAlign w:val="center"/>
                </w:tcPr>
                <w:p>
                  <w:pPr>
                    <w:tabs>
                      <w:tab w:val="left" w:pos="7260"/>
                    </w:tabs>
                    <w:adjustRightInd w:val="0"/>
                    <w:snapToGrid w:val="0"/>
                    <w:jc w:val="center"/>
                    <w:textAlignment w:val="baseline"/>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rPr>
                    <w:t>3</w:t>
                  </w:r>
                </w:p>
              </w:tc>
              <w:tc>
                <w:tcPr>
                  <w:tcW w:w="1935"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rPr>
                    <w:t>搅拌机</w:t>
                  </w:r>
                </w:p>
              </w:tc>
              <w:tc>
                <w:tcPr>
                  <w:tcW w:w="825" w:type="dxa"/>
                  <w:vAlign w:val="center"/>
                </w:tcPr>
                <w:p>
                  <w:pPr>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台</w:t>
                  </w:r>
                </w:p>
              </w:tc>
              <w:tc>
                <w:tcPr>
                  <w:tcW w:w="1140"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1</w:t>
                  </w:r>
                </w:p>
              </w:tc>
              <w:tc>
                <w:tcPr>
                  <w:tcW w:w="1200"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1</w:t>
                  </w:r>
                </w:p>
              </w:tc>
              <w:tc>
                <w:tcPr>
                  <w:tcW w:w="1395"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1</w:t>
                  </w:r>
                </w:p>
              </w:tc>
              <w:tc>
                <w:tcPr>
                  <w:tcW w:w="1668"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80" w:type="dxa"/>
                  <w:vAlign w:val="center"/>
                </w:tcPr>
                <w:p>
                  <w:pPr>
                    <w:tabs>
                      <w:tab w:val="left" w:pos="7260"/>
                    </w:tabs>
                    <w:adjustRightInd w:val="0"/>
                    <w:snapToGrid w:val="0"/>
                    <w:jc w:val="center"/>
                    <w:textAlignment w:val="baseline"/>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rPr>
                    <w:t>4</w:t>
                  </w:r>
                </w:p>
              </w:tc>
              <w:tc>
                <w:tcPr>
                  <w:tcW w:w="1935"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zh-CN" w:eastAsia="zh-CN"/>
                    </w:rPr>
                  </w:pPr>
                  <w:r>
                    <w:rPr>
                      <w:rFonts w:hint="eastAsia" w:ascii="Times New Roman" w:hAnsi="Times New Roman" w:cs="Times New Roman"/>
                      <w:sz w:val="21"/>
                      <w:szCs w:val="21"/>
                      <w:lang w:eastAsia="zh-CN"/>
                    </w:rPr>
                    <w:t>破碎机</w:t>
                  </w:r>
                </w:p>
              </w:tc>
              <w:tc>
                <w:tcPr>
                  <w:tcW w:w="825" w:type="dxa"/>
                  <w:vAlign w:val="center"/>
                </w:tcPr>
                <w:p>
                  <w:pPr>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台</w:t>
                  </w:r>
                </w:p>
              </w:tc>
              <w:tc>
                <w:tcPr>
                  <w:tcW w:w="1140"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1</w:t>
                  </w:r>
                </w:p>
              </w:tc>
              <w:tc>
                <w:tcPr>
                  <w:tcW w:w="1200"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1</w:t>
                  </w:r>
                </w:p>
              </w:tc>
              <w:tc>
                <w:tcPr>
                  <w:tcW w:w="1395"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1</w:t>
                  </w:r>
                </w:p>
              </w:tc>
              <w:tc>
                <w:tcPr>
                  <w:tcW w:w="1668"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80" w:type="dxa"/>
                  <w:vAlign w:val="center"/>
                </w:tcPr>
                <w:p>
                  <w:pPr>
                    <w:tabs>
                      <w:tab w:val="left" w:pos="7260"/>
                    </w:tabs>
                    <w:adjustRightInd w:val="0"/>
                    <w:snapToGrid w:val="0"/>
                    <w:jc w:val="center"/>
                    <w:textAlignment w:val="baseline"/>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5</w:t>
                  </w:r>
                </w:p>
              </w:tc>
              <w:tc>
                <w:tcPr>
                  <w:tcW w:w="1935"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zh-CN" w:eastAsia="zh-CN"/>
                    </w:rPr>
                  </w:pPr>
                  <w:r>
                    <w:rPr>
                      <w:rFonts w:hint="eastAsia" w:ascii="Times New Roman" w:hAnsi="Times New Roman" w:cs="Times New Roman"/>
                      <w:sz w:val="21"/>
                      <w:szCs w:val="21"/>
                      <w:lang w:eastAsia="zh-CN"/>
                    </w:rPr>
                    <w:t>剪板机</w:t>
                  </w:r>
                </w:p>
              </w:tc>
              <w:tc>
                <w:tcPr>
                  <w:tcW w:w="825" w:type="dxa"/>
                  <w:vAlign w:val="center"/>
                </w:tcPr>
                <w:p>
                  <w:pPr>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台</w:t>
                  </w:r>
                </w:p>
              </w:tc>
              <w:tc>
                <w:tcPr>
                  <w:tcW w:w="1140" w:type="dxa"/>
                  <w:vAlign w:val="center"/>
                </w:tcPr>
                <w:p>
                  <w:pPr>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1</w:t>
                  </w:r>
                </w:p>
              </w:tc>
              <w:tc>
                <w:tcPr>
                  <w:tcW w:w="1200" w:type="dxa"/>
                  <w:vAlign w:val="center"/>
                </w:tcPr>
                <w:p>
                  <w:pPr>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1</w:t>
                  </w:r>
                </w:p>
              </w:tc>
              <w:tc>
                <w:tcPr>
                  <w:tcW w:w="1395" w:type="dxa"/>
                  <w:vAlign w:val="center"/>
                </w:tcPr>
                <w:p>
                  <w:pPr>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1</w:t>
                  </w:r>
                </w:p>
              </w:tc>
              <w:tc>
                <w:tcPr>
                  <w:tcW w:w="1668" w:type="dxa"/>
                  <w:vAlign w:val="center"/>
                </w:tcPr>
                <w:p>
                  <w:pPr>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80" w:type="dxa"/>
                  <w:vAlign w:val="center"/>
                </w:tcPr>
                <w:p>
                  <w:pPr>
                    <w:tabs>
                      <w:tab w:val="left" w:pos="7260"/>
                    </w:tabs>
                    <w:adjustRightInd w:val="0"/>
                    <w:snapToGrid w:val="0"/>
                    <w:jc w:val="center"/>
                    <w:textAlignment w:val="baseline"/>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6</w:t>
                  </w:r>
                </w:p>
              </w:tc>
              <w:tc>
                <w:tcPr>
                  <w:tcW w:w="1935"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zh-CN" w:eastAsia="zh-CN"/>
                    </w:rPr>
                  </w:pPr>
                  <w:r>
                    <w:rPr>
                      <w:rFonts w:hint="eastAsia" w:ascii="Times New Roman" w:hAnsi="Times New Roman" w:cs="Times New Roman"/>
                      <w:sz w:val="21"/>
                      <w:szCs w:val="21"/>
                      <w:lang w:eastAsia="zh-CN"/>
                    </w:rPr>
                    <w:t>焊机</w:t>
                  </w:r>
                </w:p>
              </w:tc>
              <w:tc>
                <w:tcPr>
                  <w:tcW w:w="825" w:type="dxa"/>
                  <w:vAlign w:val="center"/>
                </w:tcPr>
                <w:p>
                  <w:pPr>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台</w:t>
                  </w:r>
                </w:p>
              </w:tc>
              <w:tc>
                <w:tcPr>
                  <w:tcW w:w="1140" w:type="dxa"/>
                  <w:vAlign w:val="center"/>
                </w:tcPr>
                <w:p>
                  <w:pPr>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1</w:t>
                  </w:r>
                </w:p>
              </w:tc>
              <w:tc>
                <w:tcPr>
                  <w:tcW w:w="1200" w:type="dxa"/>
                  <w:vAlign w:val="center"/>
                </w:tcPr>
                <w:p>
                  <w:pPr>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1</w:t>
                  </w:r>
                </w:p>
              </w:tc>
              <w:tc>
                <w:tcPr>
                  <w:tcW w:w="1395" w:type="dxa"/>
                  <w:vAlign w:val="center"/>
                </w:tcPr>
                <w:p>
                  <w:pPr>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1</w:t>
                  </w:r>
                </w:p>
              </w:tc>
              <w:tc>
                <w:tcPr>
                  <w:tcW w:w="1668" w:type="dxa"/>
                  <w:vAlign w:val="center"/>
                </w:tcPr>
                <w:p>
                  <w:pPr>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80" w:type="dxa"/>
                  <w:vAlign w:val="center"/>
                </w:tcPr>
                <w:p>
                  <w:pPr>
                    <w:tabs>
                      <w:tab w:val="left" w:pos="7260"/>
                    </w:tabs>
                    <w:adjustRightInd w:val="0"/>
                    <w:snapToGrid w:val="0"/>
                    <w:jc w:val="center"/>
                    <w:textAlignment w:val="baseline"/>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7</w:t>
                  </w:r>
                </w:p>
              </w:tc>
              <w:tc>
                <w:tcPr>
                  <w:tcW w:w="1935"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zh-CN" w:eastAsia="zh-CN"/>
                    </w:rPr>
                  </w:pPr>
                  <w:r>
                    <w:rPr>
                      <w:rFonts w:hint="eastAsia" w:ascii="Times New Roman" w:hAnsi="Times New Roman" w:cs="Times New Roman"/>
                      <w:sz w:val="21"/>
                      <w:szCs w:val="21"/>
                      <w:lang w:eastAsia="zh-CN"/>
                    </w:rPr>
                    <w:t>喷塑台</w:t>
                  </w:r>
                </w:p>
              </w:tc>
              <w:tc>
                <w:tcPr>
                  <w:tcW w:w="825" w:type="dxa"/>
                  <w:vAlign w:val="center"/>
                </w:tcPr>
                <w:p>
                  <w:pPr>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台</w:t>
                  </w:r>
                </w:p>
              </w:tc>
              <w:tc>
                <w:tcPr>
                  <w:tcW w:w="1140" w:type="dxa"/>
                  <w:vAlign w:val="center"/>
                </w:tcPr>
                <w:p>
                  <w:pPr>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2</w:t>
                  </w:r>
                </w:p>
              </w:tc>
              <w:tc>
                <w:tcPr>
                  <w:tcW w:w="1200" w:type="dxa"/>
                  <w:vAlign w:val="center"/>
                </w:tcPr>
                <w:p>
                  <w:pPr>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2</w:t>
                  </w:r>
                </w:p>
              </w:tc>
              <w:tc>
                <w:tcPr>
                  <w:tcW w:w="1395" w:type="dxa"/>
                  <w:vAlign w:val="center"/>
                </w:tcPr>
                <w:p>
                  <w:pPr>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2</w:t>
                  </w:r>
                </w:p>
              </w:tc>
              <w:tc>
                <w:tcPr>
                  <w:tcW w:w="1668" w:type="dxa"/>
                  <w:vAlign w:val="center"/>
                </w:tcPr>
                <w:p>
                  <w:pPr>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80" w:type="dxa"/>
                  <w:vAlign w:val="center"/>
                </w:tcPr>
                <w:p>
                  <w:pPr>
                    <w:tabs>
                      <w:tab w:val="left" w:pos="7260"/>
                    </w:tabs>
                    <w:adjustRightInd w:val="0"/>
                    <w:snapToGrid w:val="0"/>
                    <w:jc w:val="center"/>
                    <w:textAlignment w:val="baseline"/>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8</w:t>
                  </w:r>
                </w:p>
              </w:tc>
              <w:tc>
                <w:tcPr>
                  <w:tcW w:w="1935"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zh-CN" w:eastAsia="zh-CN"/>
                    </w:rPr>
                  </w:pPr>
                  <w:r>
                    <w:rPr>
                      <w:rFonts w:hint="eastAsia" w:ascii="Times New Roman" w:hAnsi="Times New Roman" w:cs="Times New Roman"/>
                      <w:sz w:val="21"/>
                      <w:szCs w:val="21"/>
                      <w:lang w:eastAsia="zh-CN"/>
                    </w:rPr>
                    <w:t>烘箱</w:t>
                  </w:r>
                </w:p>
              </w:tc>
              <w:tc>
                <w:tcPr>
                  <w:tcW w:w="825" w:type="dxa"/>
                  <w:vAlign w:val="center"/>
                </w:tcPr>
                <w:p>
                  <w:pPr>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台</w:t>
                  </w:r>
                </w:p>
              </w:tc>
              <w:tc>
                <w:tcPr>
                  <w:tcW w:w="1140" w:type="dxa"/>
                  <w:vAlign w:val="center"/>
                </w:tcPr>
                <w:p>
                  <w:pPr>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2</w:t>
                  </w:r>
                </w:p>
              </w:tc>
              <w:tc>
                <w:tcPr>
                  <w:tcW w:w="1200" w:type="dxa"/>
                  <w:vAlign w:val="center"/>
                </w:tcPr>
                <w:p>
                  <w:pPr>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2</w:t>
                  </w:r>
                </w:p>
              </w:tc>
              <w:tc>
                <w:tcPr>
                  <w:tcW w:w="1395" w:type="dxa"/>
                  <w:vAlign w:val="center"/>
                </w:tcPr>
                <w:p>
                  <w:pPr>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2</w:t>
                  </w:r>
                </w:p>
              </w:tc>
              <w:tc>
                <w:tcPr>
                  <w:tcW w:w="1668" w:type="dxa"/>
                  <w:vAlign w:val="center"/>
                </w:tcPr>
                <w:p>
                  <w:pPr>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80" w:type="dxa"/>
                  <w:vAlign w:val="center"/>
                </w:tcPr>
                <w:p>
                  <w:pPr>
                    <w:tabs>
                      <w:tab w:val="left" w:pos="7260"/>
                    </w:tabs>
                    <w:adjustRightInd w:val="0"/>
                    <w:snapToGrid w:val="0"/>
                    <w:jc w:val="center"/>
                    <w:textAlignment w:val="baseline"/>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9</w:t>
                  </w:r>
                </w:p>
              </w:tc>
              <w:tc>
                <w:tcPr>
                  <w:tcW w:w="1935"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zh-CN" w:eastAsia="zh-CN"/>
                    </w:rPr>
                  </w:pPr>
                  <w:r>
                    <w:rPr>
                      <w:rFonts w:hint="eastAsia" w:ascii="Times New Roman" w:hAnsi="Times New Roman" w:cs="Times New Roman"/>
                      <w:sz w:val="21"/>
                      <w:szCs w:val="21"/>
                      <w:lang w:eastAsia="zh-CN"/>
                    </w:rPr>
                    <w:t>装配线</w:t>
                  </w:r>
                </w:p>
              </w:tc>
              <w:tc>
                <w:tcPr>
                  <w:tcW w:w="825" w:type="dxa"/>
                  <w:vAlign w:val="center"/>
                </w:tcPr>
                <w:p>
                  <w:pPr>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条</w:t>
                  </w:r>
                </w:p>
              </w:tc>
              <w:tc>
                <w:tcPr>
                  <w:tcW w:w="1140"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1</w:t>
                  </w:r>
                </w:p>
              </w:tc>
              <w:tc>
                <w:tcPr>
                  <w:tcW w:w="1200"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1</w:t>
                  </w:r>
                </w:p>
              </w:tc>
              <w:tc>
                <w:tcPr>
                  <w:tcW w:w="1395"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1</w:t>
                  </w:r>
                </w:p>
              </w:tc>
              <w:tc>
                <w:tcPr>
                  <w:tcW w:w="1668"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80" w:type="dxa"/>
                  <w:vAlign w:val="center"/>
                </w:tcPr>
                <w:p>
                  <w:pPr>
                    <w:tabs>
                      <w:tab w:val="left" w:pos="7260"/>
                    </w:tabs>
                    <w:adjustRightInd w:val="0"/>
                    <w:snapToGrid w:val="0"/>
                    <w:jc w:val="center"/>
                    <w:textAlignment w:val="baseline"/>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10</w:t>
                  </w:r>
                </w:p>
              </w:tc>
              <w:tc>
                <w:tcPr>
                  <w:tcW w:w="1935"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rPr>
                  </w:pPr>
                  <w:r>
                    <w:rPr>
                      <w:rFonts w:hint="eastAsia" w:ascii="Times New Roman" w:hAnsi="Times New Roman" w:cs="Times New Roman"/>
                      <w:sz w:val="21"/>
                      <w:szCs w:val="21"/>
                      <w:lang w:val="zh-CN" w:eastAsia="zh-CN" w:bidi="zh-CN"/>
                    </w:rPr>
                    <w:t>台钻</w:t>
                  </w:r>
                </w:p>
              </w:tc>
              <w:tc>
                <w:tcPr>
                  <w:tcW w:w="825" w:type="dxa"/>
                  <w:vAlign w:val="center"/>
                </w:tcPr>
                <w:p>
                  <w:pPr>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台</w:t>
                  </w:r>
                </w:p>
              </w:tc>
              <w:tc>
                <w:tcPr>
                  <w:tcW w:w="1140"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1</w:t>
                  </w:r>
                </w:p>
              </w:tc>
              <w:tc>
                <w:tcPr>
                  <w:tcW w:w="1200"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1</w:t>
                  </w:r>
                </w:p>
              </w:tc>
              <w:tc>
                <w:tcPr>
                  <w:tcW w:w="1395"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1</w:t>
                  </w:r>
                </w:p>
              </w:tc>
              <w:tc>
                <w:tcPr>
                  <w:tcW w:w="1668" w:type="dxa"/>
                  <w:vAlign w:val="center"/>
                </w:tcPr>
                <w:p>
                  <w:pPr>
                    <w:tabs>
                      <w:tab w:val="left" w:pos="5392"/>
                    </w:tabs>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lang w:val="en-US" w:eastAsia="zh-CN" w:bidi="zh-CN"/>
                    </w:rPr>
                    <w:t>1</w:t>
                  </w:r>
                </w:p>
              </w:tc>
            </w:tr>
          </w:tbl>
          <w:p>
            <w:pPr>
              <w:pStyle w:val="23"/>
              <w:spacing w:before="67"/>
              <w:jc w:val="both"/>
              <w:rPr>
                <w:rFonts w:hint="default"/>
                <w:b/>
                <w:bCs/>
                <w:color w:val="000000" w:themeColor="text1"/>
                <w:sz w:val="24"/>
                <w:szCs w:val="24"/>
              </w:rPr>
            </w:pPr>
            <w:r>
              <w:rPr>
                <w:rFonts w:hint="default"/>
                <w:b/>
                <w:bCs/>
                <w:color w:val="000000" w:themeColor="text1"/>
                <w:sz w:val="24"/>
                <w:szCs w:val="24"/>
              </w:rPr>
              <w:t>验收监测结果：</w:t>
            </w:r>
          </w:p>
          <w:p>
            <w:pPr>
              <w:pStyle w:val="23"/>
              <w:spacing w:before="139"/>
              <w:ind w:left="527"/>
              <w:jc w:val="both"/>
              <w:rPr>
                <w:rFonts w:hint="default"/>
                <w:b/>
                <w:bCs/>
                <w:color w:val="000000" w:themeColor="text1"/>
                <w:sz w:val="24"/>
                <w:szCs w:val="24"/>
              </w:rPr>
            </w:pPr>
            <w:r>
              <w:rPr>
                <w:rFonts w:hint="default"/>
                <w:b/>
                <w:bCs/>
                <w:color w:val="000000" w:themeColor="text1"/>
                <w:sz w:val="24"/>
                <w:szCs w:val="24"/>
              </w:rPr>
              <w:t>1、废水</w:t>
            </w:r>
          </w:p>
          <w:p>
            <w:pPr>
              <w:pStyle w:val="23"/>
              <w:spacing w:before="139"/>
              <w:ind w:left="527"/>
              <w:jc w:val="both"/>
              <w:rPr>
                <w:rFonts w:hint="default"/>
                <w:color w:val="000000" w:themeColor="text1"/>
                <w:sz w:val="24"/>
                <w:szCs w:val="24"/>
              </w:rPr>
            </w:pPr>
            <w:r>
              <w:rPr>
                <w:rFonts w:hint="default"/>
                <w:color w:val="000000" w:themeColor="text1"/>
                <w:sz w:val="24"/>
                <w:szCs w:val="24"/>
              </w:rPr>
              <w:t>监测结果</w:t>
            </w:r>
          </w:p>
          <w:p>
            <w:pPr>
              <w:spacing w:line="360" w:lineRule="auto"/>
              <w:ind w:firstLine="720" w:firstLineChars="300"/>
              <w:jc w:val="center"/>
              <w:rPr>
                <w:rFonts w:hint="default"/>
                <w:color w:val="000000" w:themeColor="text1"/>
                <w:sz w:val="24"/>
                <w:szCs w:val="24"/>
                <w:lang w:val="en-US"/>
              </w:rPr>
            </w:pPr>
            <w:r>
              <w:rPr>
                <w:rFonts w:hint="eastAsia"/>
                <w:color w:val="000000" w:themeColor="text1"/>
                <w:sz w:val="24"/>
                <w:szCs w:val="24"/>
                <w:lang w:val="en-US" w:eastAsia="zh-CN"/>
              </w:rPr>
              <w:t xml:space="preserve">                      </w:t>
            </w:r>
            <w:r>
              <w:rPr>
                <w:rFonts w:hint="eastAsia"/>
                <w:b/>
                <w:bCs/>
                <w:color w:val="000000" w:themeColor="text1"/>
                <w:sz w:val="24"/>
                <w:szCs w:val="24"/>
                <w:lang w:val="en-US" w:eastAsia="zh-CN"/>
              </w:rPr>
              <w:t xml:space="preserve"> </w:t>
            </w:r>
            <w:r>
              <w:rPr>
                <w:rFonts w:hint="default"/>
                <w:b/>
                <w:bCs/>
                <w:color w:val="000000" w:themeColor="text1"/>
                <w:sz w:val="21"/>
                <w:szCs w:val="21"/>
              </w:rPr>
              <w:t>废水监测结果</w:t>
            </w:r>
            <w:r>
              <w:rPr>
                <w:rFonts w:hint="default"/>
                <w:b/>
                <w:bCs/>
                <w:color w:val="000000" w:themeColor="text1"/>
                <w:sz w:val="24"/>
                <w:szCs w:val="24"/>
                <w:lang w:val="en-US"/>
              </w:rPr>
              <w:t xml:space="preserve">            </w:t>
            </w:r>
            <w:r>
              <w:rPr>
                <w:rFonts w:hint="default"/>
                <w:b/>
                <w:bCs/>
                <w:color w:val="000000" w:themeColor="text1"/>
                <w:sz w:val="18"/>
                <w:szCs w:val="18"/>
                <w:lang w:val="en-US"/>
              </w:rPr>
              <w:t>单位：mg/L（除pH值外）</w:t>
            </w:r>
          </w:p>
          <w:tbl>
            <w:tblPr>
              <w:tblStyle w:val="17"/>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023"/>
              <w:gridCol w:w="1356"/>
              <w:gridCol w:w="667"/>
              <w:gridCol w:w="914"/>
              <w:gridCol w:w="874"/>
              <w:gridCol w:w="661"/>
              <w:gridCol w:w="767"/>
              <w:gridCol w:w="767"/>
              <w:gridCol w:w="767"/>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362" w:type="pct"/>
                  <w:tcBorders>
                    <w:tl2br w:val="nil"/>
                    <w:tr2bl w:val="nil"/>
                  </w:tcBorders>
                  <w:vAlign w:val="center"/>
                </w:tcPr>
                <w:p>
                  <w:pPr>
                    <w:spacing w:line="240" w:lineRule="auto"/>
                    <w:ind w:left="-110" w:leftChars="-50" w:right="-110" w:rightChars="-5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采样</w:t>
                  </w:r>
                </w:p>
                <w:p>
                  <w:pPr>
                    <w:spacing w:line="240" w:lineRule="auto"/>
                    <w:ind w:left="-110" w:leftChars="-50" w:right="-110" w:rightChars="-5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点位</w:t>
                  </w:r>
                </w:p>
              </w:tc>
              <w:tc>
                <w:tcPr>
                  <w:tcW w:w="554" w:type="pct"/>
                  <w:tcBorders>
                    <w:tl2br w:val="nil"/>
                    <w:tr2bl w:val="nil"/>
                  </w:tcBorders>
                  <w:vAlign w:val="center"/>
                </w:tcPr>
                <w:p>
                  <w:pPr>
                    <w:spacing w:line="240" w:lineRule="auto"/>
                    <w:ind w:left="-110" w:leftChars="-50" w:right="-110" w:rightChars="-5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采样日期</w:t>
                  </w:r>
                </w:p>
              </w:tc>
              <w:tc>
                <w:tcPr>
                  <w:tcW w:w="734" w:type="pct"/>
                  <w:tcBorders>
                    <w:tl2br w:val="nil"/>
                    <w:tr2bl w:val="nil"/>
                  </w:tcBorders>
                  <w:vAlign w:val="center"/>
                </w:tcPr>
                <w:p>
                  <w:pPr>
                    <w:spacing w:line="240" w:lineRule="auto"/>
                    <w:ind w:left="-110" w:leftChars="-50" w:right="-110" w:rightChars="-5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样品编号</w:t>
                  </w:r>
                </w:p>
              </w:tc>
              <w:tc>
                <w:tcPr>
                  <w:tcW w:w="361" w:type="pct"/>
                  <w:tcBorders>
                    <w:tl2br w:val="nil"/>
                    <w:tr2bl w:val="nil"/>
                  </w:tcBorders>
                  <w:vAlign w:val="center"/>
                </w:tcPr>
                <w:p>
                  <w:pPr>
                    <w:spacing w:line="240" w:lineRule="auto"/>
                    <w:ind w:left="-110" w:leftChars="-50" w:right="-110" w:rightChars="-5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样品</w:t>
                  </w:r>
                </w:p>
                <w:p>
                  <w:pPr>
                    <w:spacing w:line="240" w:lineRule="auto"/>
                    <w:ind w:left="-110" w:leftChars="-50" w:right="-110" w:rightChars="-5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性状</w:t>
                  </w:r>
                </w:p>
              </w:tc>
              <w:tc>
                <w:tcPr>
                  <w:tcW w:w="495" w:type="pct"/>
                  <w:tcBorders>
                    <w:tl2br w:val="nil"/>
                    <w:tr2bl w:val="nil"/>
                  </w:tcBorders>
                  <w:vAlign w:val="center"/>
                </w:tcPr>
                <w:p>
                  <w:pPr>
                    <w:spacing w:line="240" w:lineRule="auto"/>
                    <w:ind w:left="-110" w:leftChars="-50" w:right="-110" w:rightChars="-5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水温</w:t>
                  </w:r>
                </w:p>
                <w:p>
                  <w:pPr>
                    <w:spacing w:line="240" w:lineRule="auto"/>
                    <w:ind w:left="-110" w:leftChars="-50" w:right="-110" w:rightChars="-5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w:t>
                  </w:r>
                </w:p>
              </w:tc>
              <w:tc>
                <w:tcPr>
                  <w:tcW w:w="47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220" w:leftChars="-100" w:right="-220" w:rightChars="-100"/>
                    <w:jc w:val="center"/>
                    <w:textAlignment w:val="auto"/>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pH值</w:t>
                  </w:r>
                </w:p>
                <w:p>
                  <w:pPr>
                    <w:keepNext w:val="0"/>
                    <w:keepLines w:val="0"/>
                    <w:pageBreakBefore w:val="0"/>
                    <w:widowControl w:val="0"/>
                    <w:kinsoku/>
                    <w:wordWrap/>
                    <w:overflowPunct/>
                    <w:topLinePunct w:val="0"/>
                    <w:autoSpaceDE w:val="0"/>
                    <w:autoSpaceDN w:val="0"/>
                    <w:bidi w:val="0"/>
                    <w:adjustRightInd/>
                    <w:snapToGrid/>
                    <w:spacing w:line="240" w:lineRule="auto"/>
                    <w:ind w:left="-220" w:leftChars="-100" w:right="-220" w:rightChars="-100"/>
                    <w:jc w:val="center"/>
                    <w:textAlignment w:val="auto"/>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（无量纲）</w:t>
                  </w:r>
                </w:p>
              </w:tc>
              <w:tc>
                <w:tcPr>
                  <w:tcW w:w="357" w:type="pct"/>
                  <w:tcBorders>
                    <w:tl2br w:val="nil"/>
                    <w:tr2bl w:val="nil"/>
                  </w:tcBorders>
                  <w:vAlign w:val="center"/>
                </w:tcPr>
                <w:p>
                  <w:pPr>
                    <w:spacing w:line="240" w:lineRule="auto"/>
                    <w:ind w:left="-110" w:leftChars="-50" w:right="-110" w:rightChars="-50"/>
                    <w:jc w:val="center"/>
                    <w:rPr>
                      <w:rFonts w:hint="default" w:ascii="Times New Roman" w:hAnsi="Times New Roman" w:eastAsia="宋体" w:cs="Times New Roman"/>
                      <w:color w:val="000000" w:themeColor="text1"/>
                      <w:sz w:val="21"/>
                      <w:szCs w:val="21"/>
                      <w:lang w:val="en-GB"/>
                    </w:rPr>
                  </w:pPr>
                  <w:r>
                    <w:rPr>
                      <w:rFonts w:hint="default" w:ascii="Times New Roman" w:hAnsi="Times New Roman" w:eastAsia="宋体" w:cs="Times New Roman"/>
                      <w:color w:val="000000" w:themeColor="text1"/>
                      <w:sz w:val="21"/>
                      <w:szCs w:val="21"/>
                      <w:lang w:val="en-GB"/>
                    </w:rPr>
                    <w:t>化学需</w:t>
                  </w:r>
                </w:p>
                <w:p>
                  <w:pPr>
                    <w:spacing w:line="240" w:lineRule="auto"/>
                    <w:ind w:left="-110" w:leftChars="-50" w:right="-110" w:rightChars="-5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lang w:val="en-GB"/>
                    </w:rPr>
                    <w:t>氧量</w:t>
                  </w:r>
                </w:p>
              </w:tc>
              <w:tc>
                <w:tcPr>
                  <w:tcW w:w="415" w:type="pct"/>
                  <w:tcBorders>
                    <w:tl2br w:val="nil"/>
                    <w:tr2bl w:val="nil"/>
                  </w:tcBorders>
                  <w:vAlign w:val="center"/>
                </w:tcPr>
                <w:p>
                  <w:pPr>
                    <w:spacing w:line="240" w:lineRule="auto"/>
                    <w:ind w:left="-110" w:leftChars="-50" w:right="-110" w:rightChars="-5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氨氮</w:t>
                  </w:r>
                </w:p>
              </w:tc>
              <w:tc>
                <w:tcPr>
                  <w:tcW w:w="415" w:type="pct"/>
                  <w:tcBorders>
                    <w:tl2br w:val="nil"/>
                    <w:tr2bl w:val="nil"/>
                  </w:tcBorders>
                  <w:vAlign w:val="center"/>
                </w:tcPr>
                <w:p>
                  <w:pPr>
                    <w:spacing w:line="240" w:lineRule="auto"/>
                    <w:ind w:left="-110" w:leftChars="-50" w:right="-110" w:rightChars="-5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总磷</w:t>
                  </w:r>
                </w:p>
              </w:tc>
              <w:tc>
                <w:tcPr>
                  <w:tcW w:w="415" w:type="pct"/>
                  <w:tcBorders>
                    <w:tl2br w:val="nil"/>
                    <w:tr2bl w:val="nil"/>
                  </w:tcBorders>
                  <w:vAlign w:val="center"/>
                </w:tcPr>
                <w:p>
                  <w:pPr>
                    <w:spacing w:line="240" w:lineRule="auto"/>
                    <w:ind w:left="-110" w:leftChars="-50" w:right="-110" w:rightChars="-5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悬浮物</w:t>
                  </w:r>
                </w:p>
              </w:tc>
              <w:tc>
                <w:tcPr>
                  <w:tcW w:w="415" w:type="pct"/>
                  <w:tcBorders>
                    <w:tl2br w:val="nil"/>
                    <w:tr2bl w:val="nil"/>
                  </w:tcBorders>
                  <w:vAlign w:val="center"/>
                </w:tcPr>
                <w:p>
                  <w:pPr>
                    <w:spacing w:line="240" w:lineRule="auto"/>
                    <w:ind w:left="-110" w:leftChars="-50" w:right="-110" w:rightChars="-5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动植物油类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362" w:type="pct"/>
                  <w:vMerge w:val="restart"/>
                  <w:tcBorders>
                    <w:tl2br w:val="nil"/>
                    <w:tr2bl w:val="nil"/>
                  </w:tcBorders>
                  <w:vAlign w:val="center"/>
                </w:tcPr>
                <w:p>
                  <w:pPr>
                    <w:spacing w:line="240" w:lineRule="auto"/>
                    <w:ind w:left="-110" w:leftChars="-50" w:right="-110" w:rightChars="-5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生活污水排放口</w:t>
                  </w:r>
                </w:p>
              </w:tc>
              <w:tc>
                <w:tcPr>
                  <w:tcW w:w="554" w:type="pct"/>
                  <w:vMerge w:val="restart"/>
                  <w:tcBorders>
                    <w:tl2br w:val="nil"/>
                    <w:tr2bl w:val="nil"/>
                  </w:tcBorders>
                  <w:vAlign w:val="center"/>
                </w:tcPr>
                <w:p>
                  <w:pPr>
                    <w:spacing w:line="240" w:lineRule="auto"/>
                    <w:ind w:left="-110" w:leftChars="-50" w:right="-110" w:rightChars="-5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2022.04.06</w:t>
                  </w:r>
                </w:p>
              </w:tc>
              <w:tc>
                <w:tcPr>
                  <w:tcW w:w="734"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left="-220" w:leftChars="-100" w:right="-220" w:rightChars="-10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04水019-01-01</w:t>
                  </w:r>
                </w:p>
              </w:tc>
              <w:tc>
                <w:tcPr>
                  <w:tcW w:w="361"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少、淡黄</w:t>
                  </w:r>
                </w:p>
              </w:tc>
              <w:tc>
                <w:tcPr>
                  <w:tcW w:w="49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16.0</w:t>
                  </w:r>
                </w:p>
              </w:tc>
              <w:tc>
                <w:tcPr>
                  <w:tcW w:w="473" w:type="pct"/>
                  <w:tcBorders>
                    <w:tl2br w:val="nil"/>
                    <w:tr2bl w:val="nil"/>
                  </w:tcBorders>
                  <w:shd w:val="clear" w:color="auto" w:fill="auto"/>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6.3</w:t>
                  </w:r>
                </w:p>
              </w:tc>
              <w:tc>
                <w:tcPr>
                  <w:tcW w:w="357"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156</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30.7</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1.60</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75</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362" w:type="pct"/>
                  <w:vMerge w:val="continue"/>
                  <w:tcBorders>
                    <w:tl2br w:val="nil"/>
                    <w:tr2bl w:val="nil"/>
                  </w:tcBorders>
                  <w:vAlign w:val="center"/>
                </w:tcPr>
                <w:p>
                  <w:pPr>
                    <w:spacing w:line="240" w:lineRule="auto"/>
                    <w:ind w:left="-110" w:leftChars="-50" w:right="-110" w:rightChars="-50"/>
                    <w:jc w:val="center"/>
                    <w:rPr>
                      <w:rFonts w:hint="default" w:ascii="Times New Roman" w:hAnsi="Times New Roman" w:eastAsia="宋体" w:cs="Times New Roman"/>
                      <w:color w:val="000000" w:themeColor="text1"/>
                      <w:sz w:val="21"/>
                      <w:szCs w:val="21"/>
                    </w:rPr>
                  </w:pPr>
                </w:p>
              </w:tc>
              <w:tc>
                <w:tcPr>
                  <w:tcW w:w="554" w:type="pct"/>
                  <w:vMerge w:val="continue"/>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p>
              </w:tc>
              <w:tc>
                <w:tcPr>
                  <w:tcW w:w="734"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left="-220" w:leftChars="-100" w:right="-220" w:rightChars="-10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04水019-01-02</w:t>
                  </w:r>
                </w:p>
              </w:tc>
              <w:tc>
                <w:tcPr>
                  <w:tcW w:w="361"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少、淡黄</w:t>
                  </w:r>
                </w:p>
              </w:tc>
              <w:tc>
                <w:tcPr>
                  <w:tcW w:w="49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18.0</w:t>
                  </w:r>
                </w:p>
              </w:tc>
              <w:tc>
                <w:tcPr>
                  <w:tcW w:w="473" w:type="pct"/>
                  <w:tcBorders>
                    <w:tl2br w:val="nil"/>
                    <w:tr2bl w:val="nil"/>
                  </w:tcBorders>
                  <w:shd w:val="clear" w:color="auto" w:fill="auto"/>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6.4</w:t>
                  </w:r>
                </w:p>
              </w:tc>
              <w:tc>
                <w:tcPr>
                  <w:tcW w:w="357"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188</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31.0</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1.64</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65</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0.169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362" w:type="pct"/>
                  <w:vMerge w:val="continue"/>
                  <w:tcBorders>
                    <w:tl2br w:val="nil"/>
                    <w:tr2bl w:val="nil"/>
                  </w:tcBorders>
                  <w:vAlign w:val="center"/>
                </w:tcPr>
                <w:p>
                  <w:pPr>
                    <w:spacing w:line="240" w:lineRule="auto"/>
                    <w:ind w:left="-110" w:leftChars="-50" w:right="-110" w:rightChars="-50"/>
                    <w:jc w:val="center"/>
                    <w:rPr>
                      <w:rFonts w:hint="default" w:ascii="Times New Roman" w:hAnsi="Times New Roman" w:eastAsia="宋体" w:cs="Times New Roman"/>
                      <w:color w:val="000000" w:themeColor="text1"/>
                      <w:sz w:val="21"/>
                      <w:szCs w:val="21"/>
                    </w:rPr>
                  </w:pPr>
                </w:p>
              </w:tc>
              <w:tc>
                <w:tcPr>
                  <w:tcW w:w="554" w:type="pct"/>
                  <w:vMerge w:val="continue"/>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p>
              </w:tc>
              <w:tc>
                <w:tcPr>
                  <w:tcW w:w="734"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left="-220" w:leftChars="-100" w:right="-220" w:rightChars="-10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04水019-01-03</w:t>
                  </w:r>
                </w:p>
              </w:tc>
              <w:tc>
                <w:tcPr>
                  <w:tcW w:w="361"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少、淡黄</w:t>
                  </w:r>
                </w:p>
              </w:tc>
              <w:tc>
                <w:tcPr>
                  <w:tcW w:w="49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19.1</w:t>
                  </w:r>
                </w:p>
              </w:tc>
              <w:tc>
                <w:tcPr>
                  <w:tcW w:w="473" w:type="pct"/>
                  <w:tcBorders>
                    <w:tl2br w:val="nil"/>
                    <w:tr2bl w:val="nil"/>
                  </w:tcBorders>
                  <w:shd w:val="clear" w:color="auto" w:fill="auto"/>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6.4</w:t>
                  </w:r>
                </w:p>
              </w:tc>
              <w:tc>
                <w:tcPr>
                  <w:tcW w:w="357"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119</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31.5</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1.59</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67</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362" w:type="pct"/>
                  <w:vMerge w:val="continue"/>
                  <w:tcBorders>
                    <w:tl2br w:val="nil"/>
                    <w:tr2bl w:val="nil"/>
                  </w:tcBorders>
                  <w:vAlign w:val="center"/>
                </w:tcPr>
                <w:p>
                  <w:pPr>
                    <w:spacing w:line="240" w:lineRule="auto"/>
                    <w:ind w:left="-110" w:leftChars="-50" w:right="-110" w:rightChars="-50"/>
                    <w:jc w:val="center"/>
                    <w:rPr>
                      <w:rFonts w:hint="default" w:ascii="Times New Roman" w:hAnsi="Times New Roman" w:eastAsia="宋体" w:cs="Times New Roman"/>
                      <w:color w:val="000000" w:themeColor="text1"/>
                      <w:sz w:val="21"/>
                      <w:szCs w:val="21"/>
                    </w:rPr>
                  </w:pPr>
                </w:p>
              </w:tc>
              <w:tc>
                <w:tcPr>
                  <w:tcW w:w="554" w:type="pct"/>
                  <w:vMerge w:val="continue"/>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p>
              </w:tc>
              <w:tc>
                <w:tcPr>
                  <w:tcW w:w="734"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left="-220" w:leftChars="-100" w:right="-220" w:rightChars="-10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04水019-01-04</w:t>
                  </w:r>
                </w:p>
              </w:tc>
              <w:tc>
                <w:tcPr>
                  <w:tcW w:w="361"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少、淡黄</w:t>
                  </w:r>
                </w:p>
              </w:tc>
              <w:tc>
                <w:tcPr>
                  <w:tcW w:w="49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17.3</w:t>
                  </w:r>
                </w:p>
              </w:tc>
              <w:tc>
                <w:tcPr>
                  <w:tcW w:w="473" w:type="pct"/>
                  <w:tcBorders>
                    <w:tl2br w:val="nil"/>
                    <w:tr2bl w:val="nil"/>
                  </w:tcBorders>
                  <w:shd w:val="clear" w:color="auto" w:fill="auto"/>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6.3</w:t>
                  </w:r>
                </w:p>
              </w:tc>
              <w:tc>
                <w:tcPr>
                  <w:tcW w:w="357" w:type="pct"/>
                  <w:tcBorders>
                    <w:tl2br w:val="nil"/>
                    <w:tr2bl w:val="nil"/>
                  </w:tcBorders>
                  <w:vAlign w:val="center"/>
                </w:tcPr>
                <w:p>
                  <w:pPr>
                    <w:pStyle w:val="2"/>
                    <w:spacing w:line="240" w:lineRule="auto"/>
                    <w:ind w:left="-110" w:leftChars="-50" w:right="-110" w:rightChars="-50" w:firstLine="0"/>
                    <w:jc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134</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30.4</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1.62</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60</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2012" w:type="pct"/>
                  <w:gridSpan w:val="4"/>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均值</w:t>
                  </w:r>
                </w:p>
              </w:tc>
              <w:tc>
                <w:tcPr>
                  <w:tcW w:w="49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16.0~19.1</w:t>
                  </w:r>
                </w:p>
              </w:tc>
              <w:tc>
                <w:tcPr>
                  <w:tcW w:w="473" w:type="pct"/>
                  <w:tcBorders>
                    <w:tl2br w:val="nil"/>
                    <w:tr2bl w:val="nil"/>
                  </w:tcBorders>
                  <w:shd w:val="clear" w:color="auto" w:fill="auto"/>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6.3~6.4</w:t>
                  </w:r>
                </w:p>
              </w:tc>
              <w:tc>
                <w:tcPr>
                  <w:tcW w:w="357" w:type="pct"/>
                  <w:tcBorders>
                    <w:tl2br w:val="nil"/>
                    <w:tr2bl w:val="nil"/>
                  </w:tcBorders>
                  <w:vAlign w:val="center"/>
                </w:tcPr>
                <w:p>
                  <w:pPr>
                    <w:pStyle w:val="2"/>
                    <w:spacing w:line="240" w:lineRule="auto"/>
                    <w:ind w:left="-110" w:leftChars="-50" w:right="-110" w:rightChars="-50" w:firstLine="0"/>
                    <w:jc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149</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30.9</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1.61</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67</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2012" w:type="pct"/>
                  <w:gridSpan w:val="4"/>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lang w:eastAsia="zh-CN"/>
                    </w:rPr>
                  </w:pPr>
                  <w:r>
                    <w:rPr>
                      <w:rFonts w:hint="default" w:ascii="Times New Roman" w:hAnsi="Times New Roman" w:eastAsia="宋体" w:cs="Times New Roman"/>
                      <w:color w:val="000000" w:themeColor="text1"/>
                      <w:sz w:val="21"/>
                      <w:szCs w:val="21"/>
                      <w:lang w:eastAsia="zh-CN"/>
                    </w:rPr>
                    <w:t>结果评价</w:t>
                  </w:r>
                </w:p>
              </w:tc>
              <w:tc>
                <w:tcPr>
                  <w:tcW w:w="49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w:t>
                  </w:r>
                </w:p>
              </w:tc>
              <w:tc>
                <w:tcPr>
                  <w:tcW w:w="473" w:type="pct"/>
                  <w:tcBorders>
                    <w:tl2br w:val="nil"/>
                    <w:tr2bl w:val="nil"/>
                  </w:tcBorders>
                  <w:shd w:val="clear" w:color="auto" w:fill="auto"/>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lang w:eastAsia="zh-CN"/>
                    </w:rPr>
                  </w:pPr>
                  <w:r>
                    <w:rPr>
                      <w:rFonts w:hint="default" w:ascii="Times New Roman" w:hAnsi="Times New Roman" w:eastAsia="宋体" w:cs="Times New Roman"/>
                      <w:color w:val="000000" w:themeColor="text1"/>
                      <w:sz w:val="21"/>
                      <w:szCs w:val="21"/>
                      <w:lang w:eastAsia="zh-CN"/>
                    </w:rPr>
                    <w:t>达标</w:t>
                  </w:r>
                </w:p>
              </w:tc>
              <w:tc>
                <w:tcPr>
                  <w:tcW w:w="357" w:type="pct"/>
                  <w:tcBorders>
                    <w:tl2br w:val="nil"/>
                    <w:tr2bl w:val="nil"/>
                  </w:tcBorders>
                  <w:vAlign w:val="center"/>
                </w:tcPr>
                <w:p>
                  <w:pPr>
                    <w:pStyle w:val="2"/>
                    <w:spacing w:line="240" w:lineRule="auto"/>
                    <w:ind w:left="-110" w:leftChars="-50" w:right="-110" w:rightChars="-50" w:firstLine="0"/>
                    <w:jc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达标</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达标</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达标</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达标</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362" w:type="pct"/>
                  <w:vMerge w:val="restart"/>
                  <w:tcBorders>
                    <w:tl2br w:val="nil"/>
                    <w:tr2bl w:val="nil"/>
                  </w:tcBorders>
                  <w:vAlign w:val="center"/>
                </w:tcPr>
                <w:p>
                  <w:pPr>
                    <w:spacing w:line="240" w:lineRule="auto"/>
                    <w:ind w:left="-110" w:leftChars="-50" w:right="-110" w:rightChars="-5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生活污水排放口</w:t>
                  </w:r>
                </w:p>
              </w:tc>
              <w:tc>
                <w:tcPr>
                  <w:tcW w:w="554" w:type="pct"/>
                  <w:vMerge w:val="restar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kern w:val="0"/>
                      <w:sz w:val="21"/>
                      <w:szCs w:val="21"/>
                    </w:rPr>
                    <w:t>2022.04.07</w:t>
                  </w:r>
                </w:p>
              </w:tc>
              <w:tc>
                <w:tcPr>
                  <w:tcW w:w="734"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left="-220" w:leftChars="-100" w:right="-220" w:rightChars="-10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04水019-01-05</w:t>
                  </w:r>
                </w:p>
              </w:tc>
              <w:tc>
                <w:tcPr>
                  <w:tcW w:w="361"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少、淡黄</w:t>
                  </w:r>
                </w:p>
              </w:tc>
              <w:tc>
                <w:tcPr>
                  <w:tcW w:w="49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17.0</w:t>
                  </w:r>
                </w:p>
              </w:tc>
              <w:tc>
                <w:tcPr>
                  <w:tcW w:w="473" w:type="pct"/>
                  <w:tcBorders>
                    <w:tl2br w:val="nil"/>
                    <w:tr2bl w:val="nil"/>
                  </w:tcBorders>
                  <w:shd w:val="clear" w:color="auto" w:fill="auto"/>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6.3</w:t>
                  </w:r>
                </w:p>
              </w:tc>
              <w:tc>
                <w:tcPr>
                  <w:tcW w:w="357"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116</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28.5</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1.61</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75</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0.144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362" w:type="pct"/>
                  <w:vMerge w:val="continue"/>
                  <w:tcBorders>
                    <w:tl2br w:val="nil"/>
                    <w:tr2bl w:val="nil"/>
                  </w:tcBorders>
                  <w:vAlign w:val="center"/>
                </w:tcPr>
                <w:p>
                  <w:pPr>
                    <w:spacing w:line="240" w:lineRule="auto"/>
                    <w:ind w:left="-110" w:leftChars="-50" w:right="-110" w:rightChars="-50"/>
                    <w:jc w:val="center"/>
                    <w:rPr>
                      <w:rFonts w:hint="default" w:ascii="Times New Roman" w:hAnsi="Times New Roman" w:eastAsia="宋体" w:cs="Times New Roman"/>
                      <w:color w:val="000000" w:themeColor="text1"/>
                      <w:sz w:val="21"/>
                      <w:szCs w:val="21"/>
                    </w:rPr>
                  </w:pPr>
                </w:p>
              </w:tc>
              <w:tc>
                <w:tcPr>
                  <w:tcW w:w="554" w:type="pct"/>
                  <w:vMerge w:val="continue"/>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p>
              </w:tc>
              <w:tc>
                <w:tcPr>
                  <w:tcW w:w="734"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left="-220" w:leftChars="-100" w:right="-220" w:rightChars="-10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04水019-01-06</w:t>
                  </w:r>
                </w:p>
              </w:tc>
              <w:tc>
                <w:tcPr>
                  <w:tcW w:w="361"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少、淡黄</w:t>
                  </w:r>
                </w:p>
              </w:tc>
              <w:tc>
                <w:tcPr>
                  <w:tcW w:w="49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19.1</w:t>
                  </w:r>
                </w:p>
              </w:tc>
              <w:tc>
                <w:tcPr>
                  <w:tcW w:w="473" w:type="pct"/>
                  <w:tcBorders>
                    <w:tl2br w:val="nil"/>
                    <w:tr2bl w:val="nil"/>
                  </w:tcBorders>
                  <w:shd w:val="clear" w:color="auto" w:fill="auto"/>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6.5</w:t>
                  </w:r>
                </w:p>
              </w:tc>
              <w:tc>
                <w:tcPr>
                  <w:tcW w:w="357"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173</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30.1</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1.68</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68</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0.271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362" w:type="pct"/>
                  <w:vMerge w:val="continue"/>
                  <w:tcBorders>
                    <w:tl2br w:val="nil"/>
                    <w:tr2bl w:val="nil"/>
                  </w:tcBorders>
                  <w:vAlign w:val="center"/>
                </w:tcPr>
                <w:p>
                  <w:pPr>
                    <w:spacing w:line="240" w:lineRule="auto"/>
                    <w:ind w:left="-110" w:leftChars="-50" w:right="-110" w:rightChars="-50"/>
                    <w:jc w:val="center"/>
                    <w:rPr>
                      <w:rFonts w:hint="default" w:ascii="Times New Roman" w:hAnsi="Times New Roman" w:eastAsia="宋体" w:cs="Times New Roman"/>
                      <w:color w:val="000000" w:themeColor="text1"/>
                      <w:sz w:val="21"/>
                      <w:szCs w:val="21"/>
                    </w:rPr>
                  </w:pPr>
                </w:p>
              </w:tc>
              <w:tc>
                <w:tcPr>
                  <w:tcW w:w="554" w:type="pct"/>
                  <w:vMerge w:val="continue"/>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p>
              </w:tc>
              <w:tc>
                <w:tcPr>
                  <w:tcW w:w="734"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left="-220" w:leftChars="-100" w:right="-220" w:rightChars="-10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04水019-01-07</w:t>
                  </w:r>
                </w:p>
              </w:tc>
              <w:tc>
                <w:tcPr>
                  <w:tcW w:w="361"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少、淡黄</w:t>
                  </w:r>
                </w:p>
              </w:tc>
              <w:tc>
                <w:tcPr>
                  <w:tcW w:w="49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23.0</w:t>
                  </w:r>
                </w:p>
              </w:tc>
              <w:tc>
                <w:tcPr>
                  <w:tcW w:w="473" w:type="pct"/>
                  <w:tcBorders>
                    <w:tl2br w:val="nil"/>
                    <w:tr2bl w:val="nil"/>
                  </w:tcBorders>
                  <w:shd w:val="clear" w:color="auto" w:fill="auto"/>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6.4</w:t>
                  </w:r>
                </w:p>
              </w:tc>
              <w:tc>
                <w:tcPr>
                  <w:tcW w:w="357"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147</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28.8</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1.64</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76</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0.249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362" w:type="pct"/>
                  <w:vMerge w:val="continue"/>
                  <w:tcBorders>
                    <w:tl2br w:val="nil"/>
                    <w:tr2bl w:val="nil"/>
                  </w:tcBorders>
                  <w:vAlign w:val="center"/>
                </w:tcPr>
                <w:p>
                  <w:pPr>
                    <w:spacing w:line="240" w:lineRule="auto"/>
                    <w:ind w:left="-110" w:leftChars="-50" w:right="-110" w:rightChars="-50"/>
                    <w:jc w:val="center"/>
                    <w:rPr>
                      <w:rFonts w:hint="default" w:ascii="Times New Roman" w:hAnsi="Times New Roman" w:eastAsia="宋体" w:cs="Times New Roman"/>
                      <w:color w:val="000000" w:themeColor="text1"/>
                      <w:sz w:val="21"/>
                      <w:szCs w:val="21"/>
                    </w:rPr>
                  </w:pPr>
                </w:p>
              </w:tc>
              <w:tc>
                <w:tcPr>
                  <w:tcW w:w="554" w:type="pct"/>
                  <w:vMerge w:val="continue"/>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p>
              </w:tc>
              <w:tc>
                <w:tcPr>
                  <w:tcW w:w="734"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left="-220" w:leftChars="-100" w:right="-220" w:rightChars="-10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04水019-01-08</w:t>
                  </w:r>
                </w:p>
              </w:tc>
              <w:tc>
                <w:tcPr>
                  <w:tcW w:w="361"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少、淡黄</w:t>
                  </w:r>
                </w:p>
              </w:tc>
              <w:tc>
                <w:tcPr>
                  <w:tcW w:w="49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22.2</w:t>
                  </w:r>
                </w:p>
              </w:tc>
              <w:tc>
                <w:tcPr>
                  <w:tcW w:w="473" w:type="pct"/>
                  <w:tcBorders>
                    <w:tl2br w:val="nil"/>
                    <w:tr2bl w:val="nil"/>
                  </w:tcBorders>
                  <w:shd w:val="clear" w:color="auto" w:fill="auto"/>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6.6</w:t>
                  </w:r>
                </w:p>
              </w:tc>
              <w:tc>
                <w:tcPr>
                  <w:tcW w:w="357" w:type="pct"/>
                  <w:tcBorders>
                    <w:tl2br w:val="nil"/>
                    <w:tr2bl w:val="nil"/>
                  </w:tcBorders>
                  <w:vAlign w:val="center"/>
                </w:tcPr>
                <w:p>
                  <w:pPr>
                    <w:pStyle w:val="2"/>
                    <w:spacing w:line="240" w:lineRule="auto"/>
                    <w:ind w:left="-110" w:leftChars="-50" w:right="-110" w:rightChars="-50" w:firstLine="0"/>
                    <w:jc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104</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29.3</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1.67</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59</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2012" w:type="pct"/>
                  <w:gridSpan w:val="4"/>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均值</w:t>
                  </w:r>
                </w:p>
              </w:tc>
              <w:tc>
                <w:tcPr>
                  <w:tcW w:w="49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17.0~23.0</w:t>
                  </w:r>
                </w:p>
              </w:tc>
              <w:tc>
                <w:tcPr>
                  <w:tcW w:w="473" w:type="pct"/>
                  <w:tcBorders>
                    <w:tl2br w:val="nil"/>
                    <w:tr2bl w:val="nil"/>
                  </w:tcBorders>
                  <w:shd w:val="clear" w:color="auto" w:fill="auto"/>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6.3~6.6</w:t>
                  </w:r>
                </w:p>
              </w:tc>
              <w:tc>
                <w:tcPr>
                  <w:tcW w:w="357" w:type="pct"/>
                  <w:tcBorders>
                    <w:tl2br w:val="nil"/>
                    <w:tr2bl w:val="nil"/>
                  </w:tcBorders>
                  <w:vAlign w:val="center"/>
                </w:tcPr>
                <w:p>
                  <w:pPr>
                    <w:pStyle w:val="2"/>
                    <w:spacing w:line="240" w:lineRule="auto"/>
                    <w:ind w:left="-110" w:leftChars="-50" w:right="-110" w:rightChars="-50" w:firstLine="0"/>
                    <w:jc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135</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29.2</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1.65</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70</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2012" w:type="pct"/>
                  <w:gridSpan w:val="4"/>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lang w:eastAsia="zh-CN"/>
                    </w:rPr>
                    <w:t>结果评价</w:t>
                  </w:r>
                </w:p>
              </w:tc>
              <w:tc>
                <w:tcPr>
                  <w:tcW w:w="49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w:t>
                  </w:r>
                </w:p>
              </w:tc>
              <w:tc>
                <w:tcPr>
                  <w:tcW w:w="473" w:type="pct"/>
                  <w:tcBorders>
                    <w:tl2br w:val="nil"/>
                    <w:tr2bl w:val="nil"/>
                  </w:tcBorders>
                  <w:shd w:val="clear" w:color="auto" w:fill="auto"/>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lang w:eastAsia="zh-CN"/>
                    </w:rPr>
                    <w:t>达标</w:t>
                  </w:r>
                </w:p>
              </w:tc>
              <w:tc>
                <w:tcPr>
                  <w:tcW w:w="357" w:type="pct"/>
                  <w:tcBorders>
                    <w:tl2br w:val="nil"/>
                    <w:tr2bl w:val="nil"/>
                  </w:tcBorders>
                  <w:vAlign w:val="center"/>
                </w:tcPr>
                <w:p>
                  <w:pPr>
                    <w:pStyle w:val="2"/>
                    <w:spacing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达标</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达标</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达标</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rPr>
                    <w:t>达标</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012" w:type="pct"/>
                  <w:gridSpan w:val="4"/>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 xml:space="preserve">标准 </w:t>
                  </w:r>
                </w:p>
              </w:tc>
              <w:tc>
                <w:tcPr>
                  <w:tcW w:w="49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w:t>
                  </w:r>
                </w:p>
              </w:tc>
              <w:tc>
                <w:tcPr>
                  <w:tcW w:w="473" w:type="pct"/>
                  <w:tcBorders>
                    <w:tl2br w:val="nil"/>
                    <w:tr2bl w:val="nil"/>
                  </w:tcBorders>
                  <w:shd w:val="clear" w:color="auto" w:fill="auto"/>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6~9</w:t>
                  </w:r>
                </w:p>
              </w:tc>
              <w:tc>
                <w:tcPr>
                  <w:tcW w:w="357"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kern w:val="0"/>
                      <w:sz w:val="21"/>
                      <w:szCs w:val="21"/>
                    </w:rPr>
                    <w:t>≤</w:t>
                  </w:r>
                  <w:r>
                    <w:rPr>
                      <w:rFonts w:hint="default" w:ascii="Times New Roman" w:hAnsi="Times New Roman" w:eastAsia="宋体" w:cs="Times New Roman"/>
                      <w:color w:val="000000" w:themeColor="text1"/>
                      <w:sz w:val="21"/>
                      <w:szCs w:val="21"/>
                    </w:rPr>
                    <w:t>500</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kern w:val="0"/>
                      <w:sz w:val="21"/>
                      <w:szCs w:val="21"/>
                    </w:rPr>
                    <w:t>≤35</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kern w:val="0"/>
                      <w:sz w:val="21"/>
                      <w:szCs w:val="21"/>
                    </w:rPr>
                    <w:t>≤8</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kern w:val="0"/>
                      <w:sz w:val="21"/>
                      <w:szCs w:val="21"/>
                    </w:rPr>
                    <w:t>≤</w:t>
                  </w:r>
                  <w:r>
                    <w:rPr>
                      <w:rFonts w:hint="default" w:ascii="Times New Roman" w:hAnsi="Times New Roman" w:eastAsia="宋体" w:cs="Times New Roman"/>
                      <w:color w:val="000000" w:themeColor="text1"/>
                      <w:sz w:val="21"/>
                      <w:szCs w:val="21"/>
                    </w:rPr>
                    <w:t>400</w:t>
                  </w:r>
                </w:p>
              </w:tc>
              <w:tc>
                <w:tcPr>
                  <w:tcW w:w="415" w:type="pct"/>
                  <w:tcBorders>
                    <w:tl2br w:val="nil"/>
                    <w:tr2bl w:val="nil"/>
                  </w:tcBorders>
                  <w:vAlign w:val="center"/>
                </w:tcPr>
                <w:p>
                  <w:pPr>
                    <w:widowControl/>
                    <w:spacing w:line="240" w:lineRule="auto"/>
                    <w:ind w:left="-110" w:leftChars="-50" w:right="-110" w:rightChars="-50"/>
                    <w:jc w:val="center"/>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kern w:val="0"/>
                      <w:sz w:val="21"/>
                      <w:szCs w:val="21"/>
                    </w:rPr>
                    <w:t>≤10</w:t>
                  </w:r>
                  <w:r>
                    <w:rPr>
                      <w:rFonts w:hint="default" w:ascii="Times New Roman" w:hAnsi="Times New Roman" w:eastAsia="宋体" w:cs="Times New Roman"/>
                      <w:color w:val="000000" w:themeColor="text1"/>
                      <w:sz w:val="21"/>
                      <w:szCs w:val="21"/>
                    </w:rPr>
                    <w:t>0</w:t>
                  </w:r>
                </w:p>
              </w:tc>
            </w:tr>
          </w:tbl>
          <w:p>
            <w:pPr>
              <w:pStyle w:val="23"/>
              <w:spacing w:line="360" w:lineRule="auto"/>
              <w:ind w:firstLine="480" w:firstLineChars="200"/>
              <w:jc w:val="both"/>
              <w:rPr>
                <w:rFonts w:hint="default" w:ascii="Times New Roman" w:hAnsi="Times New Roman" w:eastAsia="宋体" w:cs="Times New Roman"/>
                <w:bCs/>
                <w:color w:val="000000" w:themeColor="text1"/>
                <w:sz w:val="24"/>
                <w:szCs w:val="24"/>
              </w:rPr>
            </w:pPr>
            <w:r>
              <w:rPr>
                <w:rFonts w:hint="default" w:ascii="Times New Roman" w:hAnsi="Times New Roman" w:eastAsia="宋体" w:cs="Times New Roman"/>
                <w:bCs/>
                <w:color w:val="000000" w:themeColor="text1"/>
                <w:sz w:val="24"/>
                <w:szCs w:val="24"/>
              </w:rPr>
              <w:t>监测结果分析</w:t>
            </w:r>
          </w:p>
          <w:p>
            <w:pPr>
              <w:pStyle w:val="23"/>
              <w:spacing w:line="360" w:lineRule="auto"/>
              <w:ind w:firstLine="480" w:firstLineChars="200"/>
              <w:jc w:val="both"/>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监测日：生活污水排放口pH值</w:t>
            </w:r>
            <w:r>
              <w:rPr>
                <w:rFonts w:hint="default" w:ascii="Times New Roman" w:hAnsi="Times New Roman" w:eastAsia="宋体" w:cs="Times New Roman"/>
                <w:color w:val="000000" w:themeColor="text1"/>
                <w:sz w:val="24"/>
                <w:szCs w:val="24"/>
                <w:lang w:eastAsia="zh-CN"/>
              </w:rPr>
              <w:t>范围</w:t>
            </w:r>
            <w:r>
              <w:rPr>
                <w:rFonts w:hint="default" w:ascii="Times New Roman" w:hAnsi="Times New Roman" w:eastAsia="宋体" w:cs="Times New Roman"/>
                <w:color w:val="000000" w:themeColor="text1"/>
                <w:sz w:val="24"/>
                <w:szCs w:val="24"/>
                <w:lang w:val="en-US" w:eastAsia="zh-CN"/>
              </w:rPr>
              <w:t>6.</w:t>
            </w:r>
            <w:r>
              <w:rPr>
                <w:rFonts w:hint="eastAsia" w:ascii="Times New Roman" w:hAnsi="Times New Roman" w:cs="Times New Roman"/>
                <w:color w:val="000000" w:themeColor="text1"/>
                <w:sz w:val="24"/>
                <w:szCs w:val="24"/>
                <w:lang w:val="en-US" w:eastAsia="zh-CN"/>
              </w:rPr>
              <w:t>3</w:t>
            </w:r>
            <w:r>
              <w:rPr>
                <w:rFonts w:hint="default" w:ascii="Times New Roman" w:hAnsi="Times New Roman" w:eastAsia="宋体" w:cs="Times New Roman"/>
                <w:color w:val="000000" w:themeColor="text1"/>
                <w:sz w:val="24"/>
                <w:szCs w:val="24"/>
                <w:lang w:val="en-US" w:eastAsia="zh-CN"/>
              </w:rPr>
              <w:t>~</w:t>
            </w:r>
            <w:r>
              <w:rPr>
                <w:rFonts w:hint="eastAsia" w:ascii="Times New Roman" w:hAnsi="Times New Roman" w:cs="Times New Roman"/>
                <w:color w:val="000000" w:themeColor="text1"/>
                <w:sz w:val="24"/>
                <w:szCs w:val="24"/>
                <w:lang w:val="en-US" w:eastAsia="zh-CN"/>
              </w:rPr>
              <w:t>6.6</w:t>
            </w:r>
            <w:r>
              <w:rPr>
                <w:rFonts w:hint="default" w:ascii="Times New Roman" w:hAnsi="Times New Roman" w:eastAsia="宋体" w:cs="Times New Roman"/>
                <w:color w:val="000000" w:themeColor="text1"/>
                <w:sz w:val="24"/>
                <w:szCs w:val="24"/>
                <w:lang w:val="en-US" w:eastAsia="zh-CN"/>
              </w:rPr>
              <w:t>，</w:t>
            </w:r>
            <w:r>
              <w:rPr>
                <w:rFonts w:hint="default" w:ascii="Times New Roman" w:hAnsi="Times New Roman" w:eastAsia="宋体" w:cs="Times New Roman"/>
                <w:color w:val="000000" w:themeColor="text1"/>
                <w:sz w:val="24"/>
                <w:szCs w:val="24"/>
              </w:rPr>
              <w:t>化学需氧量、悬浮物、动植物油类日均浓度</w:t>
            </w:r>
            <w:r>
              <w:rPr>
                <w:rFonts w:hint="default" w:ascii="Times New Roman" w:hAnsi="Times New Roman" w:eastAsia="宋体" w:cs="Times New Roman"/>
                <w:color w:val="000000" w:themeColor="text1"/>
                <w:sz w:val="24"/>
                <w:szCs w:val="24"/>
                <w:lang w:eastAsia="zh-CN"/>
              </w:rPr>
              <w:t>最高值分别为</w:t>
            </w:r>
            <w:r>
              <w:rPr>
                <w:rFonts w:hint="eastAsia" w:ascii="Times New Roman" w:hAnsi="Times New Roman" w:cs="Times New Roman"/>
                <w:color w:val="000000" w:themeColor="text1"/>
                <w:sz w:val="24"/>
                <w:szCs w:val="24"/>
                <w:lang w:val="en-US" w:eastAsia="zh-CN"/>
              </w:rPr>
              <w:t>149</w:t>
            </w:r>
            <w:r>
              <w:rPr>
                <w:rFonts w:hint="default" w:ascii="Times New Roman" w:hAnsi="Times New Roman" w:eastAsia="宋体" w:cs="Times New Roman"/>
                <w:color w:val="000000" w:themeColor="text1"/>
                <w:sz w:val="24"/>
                <w:szCs w:val="24"/>
                <w:lang w:val="en-US" w:eastAsia="zh-CN"/>
              </w:rPr>
              <w:t>mg/L、</w:t>
            </w:r>
            <w:r>
              <w:rPr>
                <w:rFonts w:hint="eastAsia" w:ascii="Times New Roman" w:hAnsi="Times New Roman" w:cs="Times New Roman"/>
                <w:color w:val="000000" w:themeColor="text1"/>
                <w:sz w:val="24"/>
                <w:szCs w:val="24"/>
                <w:lang w:val="en-US" w:eastAsia="zh-CN"/>
              </w:rPr>
              <w:t>70</w:t>
            </w:r>
            <w:r>
              <w:rPr>
                <w:rFonts w:hint="default" w:ascii="Times New Roman" w:hAnsi="Times New Roman" w:eastAsia="宋体" w:cs="Times New Roman"/>
                <w:color w:val="000000" w:themeColor="text1"/>
                <w:sz w:val="24"/>
                <w:szCs w:val="24"/>
                <w:lang w:val="en-US" w:eastAsia="zh-CN"/>
              </w:rPr>
              <w:t>mg/L</w:t>
            </w:r>
            <w:r>
              <w:rPr>
                <w:rFonts w:hint="default" w:ascii="Times New Roman" w:hAnsi="Times New Roman" w:cs="Times New Roman"/>
                <w:color w:val="000000" w:themeColor="text1"/>
                <w:sz w:val="24"/>
                <w:szCs w:val="24"/>
                <w:lang w:val="en-US" w:eastAsia="zh-CN"/>
              </w:rPr>
              <w:t>、0.213mg/L</w:t>
            </w:r>
            <w:r>
              <w:rPr>
                <w:rFonts w:hint="default" w:ascii="Times New Roman" w:hAnsi="Times New Roman" w:eastAsia="宋体" w:cs="Times New Roman"/>
                <w:color w:val="000000" w:themeColor="text1"/>
                <w:sz w:val="24"/>
                <w:szCs w:val="24"/>
                <w:lang w:val="en-US" w:eastAsia="zh-CN"/>
              </w:rPr>
              <w:t>，</w:t>
            </w:r>
            <w:r>
              <w:rPr>
                <w:rFonts w:hint="default" w:ascii="Times New Roman" w:hAnsi="Times New Roman" w:eastAsia="宋体" w:cs="Times New Roman"/>
                <w:color w:val="000000" w:themeColor="text1"/>
                <w:sz w:val="24"/>
                <w:szCs w:val="24"/>
              </w:rPr>
              <w:t>均符合《污水综合排放标准》（</w:t>
            </w:r>
            <w:r>
              <w:rPr>
                <w:rFonts w:hint="default" w:ascii="Times New Roman" w:hAnsi="Times New Roman" w:eastAsia="宋体" w:cs="Times New Roman"/>
                <w:color w:val="000000" w:themeColor="text1"/>
                <w:sz w:val="24"/>
                <w:szCs w:val="24"/>
                <w:lang w:eastAsia="zh-CN"/>
              </w:rPr>
              <w:t>GB 8978-1996</w:t>
            </w:r>
            <w:r>
              <w:rPr>
                <w:rFonts w:hint="default" w:ascii="Times New Roman" w:hAnsi="Times New Roman" w:eastAsia="宋体" w:cs="Times New Roman"/>
                <w:color w:val="000000" w:themeColor="text1"/>
                <w:sz w:val="24"/>
                <w:szCs w:val="24"/>
              </w:rPr>
              <w:t>）表4三级限值要求，氨氮、总磷日均浓度</w:t>
            </w:r>
            <w:r>
              <w:rPr>
                <w:rFonts w:hint="default" w:ascii="Times New Roman" w:hAnsi="Times New Roman" w:eastAsia="宋体" w:cs="Times New Roman"/>
                <w:color w:val="000000" w:themeColor="text1"/>
                <w:sz w:val="24"/>
                <w:szCs w:val="24"/>
                <w:lang w:eastAsia="zh-CN"/>
              </w:rPr>
              <w:t>最高值分别为</w:t>
            </w:r>
            <w:r>
              <w:rPr>
                <w:rFonts w:hint="eastAsia" w:ascii="Times New Roman" w:hAnsi="Times New Roman" w:cs="Times New Roman"/>
                <w:color w:val="000000" w:themeColor="text1"/>
                <w:sz w:val="24"/>
                <w:szCs w:val="24"/>
                <w:lang w:val="en-US" w:eastAsia="zh-CN"/>
              </w:rPr>
              <w:t>30.9</w:t>
            </w:r>
            <w:r>
              <w:rPr>
                <w:rFonts w:hint="default" w:ascii="Times New Roman" w:hAnsi="Times New Roman" w:eastAsia="宋体" w:cs="Times New Roman"/>
                <w:color w:val="000000" w:themeColor="text1"/>
                <w:sz w:val="24"/>
                <w:szCs w:val="24"/>
                <w:lang w:val="en-US" w:eastAsia="zh-CN"/>
              </w:rPr>
              <w:t>mg/L、</w:t>
            </w:r>
            <w:r>
              <w:rPr>
                <w:rFonts w:hint="eastAsia" w:ascii="Times New Roman" w:hAnsi="Times New Roman" w:cs="Times New Roman"/>
                <w:color w:val="000000" w:themeColor="text1"/>
                <w:sz w:val="24"/>
                <w:szCs w:val="24"/>
                <w:lang w:val="en-US" w:eastAsia="zh-CN"/>
              </w:rPr>
              <w:t>1.65</w:t>
            </w:r>
            <w:r>
              <w:rPr>
                <w:rFonts w:hint="default" w:ascii="Times New Roman" w:hAnsi="Times New Roman" w:eastAsia="宋体" w:cs="Times New Roman"/>
                <w:color w:val="000000" w:themeColor="text1"/>
                <w:sz w:val="24"/>
                <w:szCs w:val="24"/>
                <w:lang w:val="en-US" w:eastAsia="zh-CN"/>
              </w:rPr>
              <w:t>mg/L，</w:t>
            </w:r>
            <w:r>
              <w:rPr>
                <w:rFonts w:hint="default" w:ascii="Times New Roman" w:hAnsi="Times New Roman" w:eastAsia="宋体" w:cs="Times New Roman"/>
                <w:color w:val="000000" w:themeColor="text1"/>
                <w:sz w:val="24"/>
                <w:szCs w:val="24"/>
              </w:rPr>
              <w:t>均符合《工业企业废水氮、磷污染物间接排放限值》（</w:t>
            </w:r>
            <w:r>
              <w:rPr>
                <w:rFonts w:hint="default" w:ascii="Times New Roman" w:hAnsi="Times New Roman" w:eastAsia="宋体" w:cs="Times New Roman"/>
                <w:color w:val="000000" w:themeColor="text1"/>
                <w:sz w:val="24"/>
                <w:szCs w:val="24"/>
                <w:lang w:eastAsia="zh-CN"/>
              </w:rPr>
              <w:t>DB 33/887-2013</w:t>
            </w:r>
            <w:r>
              <w:rPr>
                <w:rFonts w:hint="default" w:ascii="Times New Roman" w:hAnsi="Times New Roman" w:eastAsia="宋体" w:cs="Times New Roman"/>
                <w:color w:val="000000" w:themeColor="text1"/>
                <w:sz w:val="24"/>
                <w:szCs w:val="24"/>
              </w:rPr>
              <w:t>）的限值要求。</w:t>
            </w:r>
          </w:p>
          <w:p>
            <w:pPr>
              <w:pStyle w:val="2"/>
              <w:jc w:val="both"/>
              <w:rPr>
                <w:rFonts w:hint="default"/>
                <w:color w:val="FF0000"/>
              </w:rPr>
            </w:pPr>
          </w:p>
        </w:tc>
      </w:tr>
    </w:tbl>
    <w:p>
      <w:pPr>
        <w:spacing w:line="20" w:lineRule="exact"/>
        <w:rPr>
          <w:rFonts w:hint="default" w:ascii="Times New Roman" w:hAnsi="Times New Roman" w:cs="Times New Roman"/>
          <w:b/>
          <w:bCs/>
          <w:color w:val="FF0000"/>
          <w:sz w:val="24"/>
          <w:szCs w:val="24"/>
        </w:rPr>
      </w:pPr>
    </w:p>
    <w:p>
      <w:pPr>
        <w:rPr>
          <w:rFonts w:hint="default" w:ascii="Times New Roman" w:hAnsi="Times New Roman" w:cs="Times New Roman"/>
          <w:b/>
          <w:color w:val="FF0000"/>
          <w:sz w:val="24"/>
          <w:szCs w:val="24"/>
        </w:rPr>
        <w:sectPr>
          <w:footerReference r:id="rId6" w:type="default"/>
          <w:pgSz w:w="11910" w:h="16840"/>
          <w:pgMar w:top="1360" w:right="1360" w:bottom="1580" w:left="1440" w:header="966" w:footer="0" w:gutter="0"/>
          <w:pgNumType w:fmt="numberInDash"/>
          <w:cols w:space="720" w:num="1"/>
        </w:sect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000" w:type="pct"/>
          </w:tcPr>
          <w:p>
            <w:pPr>
              <w:pStyle w:val="23"/>
              <w:spacing w:before="139"/>
              <w:ind w:left="527"/>
              <w:jc w:val="both"/>
              <w:rPr>
                <w:rFonts w:hint="default" w:ascii="Times New Roman" w:hAnsi="Times New Roman" w:cs="Times New Roman"/>
                <w:b/>
                <w:color w:val="000000" w:themeColor="text1"/>
                <w:sz w:val="24"/>
                <w:szCs w:val="24"/>
              </w:rPr>
            </w:pPr>
            <w:r>
              <w:rPr>
                <w:rFonts w:hint="default" w:ascii="Times New Roman" w:hAnsi="Times New Roman" w:cs="Times New Roman"/>
                <w:b/>
                <w:color w:val="000000" w:themeColor="text1"/>
                <w:sz w:val="24"/>
                <w:szCs w:val="24"/>
                <w:lang w:val="en-US"/>
              </w:rPr>
              <w:t>2</w:t>
            </w:r>
            <w:r>
              <w:rPr>
                <w:rFonts w:hint="default" w:ascii="Times New Roman" w:hAnsi="Times New Roman" w:cs="Times New Roman"/>
                <w:b/>
                <w:color w:val="000000" w:themeColor="text1"/>
                <w:sz w:val="24"/>
                <w:szCs w:val="24"/>
              </w:rPr>
              <w:t>、废气</w:t>
            </w:r>
          </w:p>
          <w:p>
            <w:pPr>
              <w:pStyle w:val="23"/>
              <w:spacing w:before="139"/>
              <w:ind w:left="527"/>
              <w:jc w:val="both"/>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有组织排放废气</w:t>
            </w:r>
          </w:p>
          <w:p>
            <w:pPr>
              <w:pStyle w:val="23"/>
              <w:spacing w:before="139"/>
              <w:ind w:left="527"/>
              <w:jc w:val="center"/>
              <w:rPr>
                <w:rFonts w:hint="default" w:ascii="Times New Roman" w:hAnsi="Times New Roman" w:cs="Times New Roman"/>
                <w:b/>
                <w:bCs/>
                <w:color w:val="000000" w:themeColor="text1"/>
                <w:sz w:val="21"/>
                <w:szCs w:val="21"/>
                <w:highlight w:val="none"/>
              </w:rPr>
            </w:pPr>
            <w:r>
              <w:rPr>
                <w:rFonts w:hint="default" w:ascii="Times New Roman" w:hAnsi="Times New Roman" w:cs="Times New Roman"/>
                <w:b/>
                <w:bCs/>
                <w:color w:val="000000" w:themeColor="text1"/>
                <w:sz w:val="21"/>
                <w:szCs w:val="21"/>
                <w:highlight w:val="none"/>
              </w:rPr>
              <w:t>有组织排放废气监测结果</w:t>
            </w:r>
          </w:p>
          <w:tbl>
            <w:tblPr>
              <w:tblStyle w:val="17"/>
              <w:tblpPr w:leftFromText="180" w:rightFromText="180" w:vertAnchor="text" w:horzAnchor="page" w:tblpXSpec="center" w:tblpY="102"/>
              <w:tblOverlap w:val="never"/>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146"/>
              <w:gridCol w:w="1146"/>
              <w:gridCol w:w="1811"/>
              <w:gridCol w:w="1269"/>
              <w:gridCol w:w="1277"/>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166" w:type="dxa"/>
                  <w:vMerge w:val="restart"/>
                  <w:vAlign w:val="center"/>
                </w:tcPr>
                <w:p>
                  <w:pPr>
                    <w:pStyle w:val="2"/>
                    <w:spacing w:line="240" w:lineRule="auto"/>
                    <w:ind w:firstLine="0"/>
                    <w:jc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采样点位</w:t>
                  </w:r>
                </w:p>
              </w:tc>
              <w:tc>
                <w:tcPr>
                  <w:tcW w:w="1146" w:type="dxa"/>
                  <w:vMerge w:val="restart"/>
                  <w:vAlign w:val="center"/>
                </w:tcPr>
                <w:p>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排气筒高度（m）</w:t>
                  </w:r>
                </w:p>
              </w:tc>
              <w:tc>
                <w:tcPr>
                  <w:tcW w:w="1146" w:type="dxa"/>
                  <w:vMerge w:val="restart"/>
                  <w:vAlign w:val="center"/>
                </w:tcPr>
                <w:p>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采样日期</w:t>
                  </w:r>
                </w:p>
              </w:tc>
              <w:tc>
                <w:tcPr>
                  <w:tcW w:w="1811" w:type="dxa"/>
                  <w:tcBorders>
                    <w:tl2br w:val="single" w:color="auto" w:sz="4" w:space="0"/>
                  </w:tcBorders>
                  <w:vAlign w:val="center"/>
                </w:tcPr>
                <w:p>
                  <w:pPr>
                    <w:spacing w:line="240" w:lineRule="auto"/>
                    <w:ind w:firstLine="630" w:firstLineChars="30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检测项目</w:t>
                  </w:r>
                </w:p>
                <w:p>
                  <w:pPr>
                    <w:spacing w:line="24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检测结果</w:t>
                  </w:r>
                </w:p>
              </w:tc>
              <w:tc>
                <w:tcPr>
                  <w:tcW w:w="2546" w:type="dxa"/>
                  <w:gridSpan w:val="2"/>
                  <w:vAlign w:val="center"/>
                </w:tcPr>
                <w:p>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颗粒物</w:t>
                  </w:r>
                </w:p>
              </w:tc>
              <w:tc>
                <w:tcPr>
                  <w:tcW w:w="1383" w:type="dxa"/>
                  <w:vMerge w:val="restart"/>
                  <w:vAlign w:val="center"/>
                </w:tcPr>
                <w:p>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标干风量</w:t>
                  </w:r>
                </w:p>
                <w:p>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166" w:type="dxa"/>
                  <w:vMerge w:val="continue"/>
                  <w:vAlign w:val="center"/>
                </w:tcPr>
                <w:p>
                  <w:pPr>
                    <w:pStyle w:val="2"/>
                    <w:spacing w:line="240" w:lineRule="auto"/>
                    <w:jc w:val="center"/>
                    <w:rPr>
                      <w:rFonts w:hint="default" w:ascii="Times New Roman" w:hAnsi="Times New Roman" w:eastAsia="宋体" w:cs="Times New Roman"/>
                      <w:sz w:val="21"/>
                      <w:szCs w:val="21"/>
                    </w:rPr>
                  </w:pPr>
                </w:p>
              </w:tc>
              <w:tc>
                <w:tcPr>
                  <w:tcW w:w="1146" w:type="dxa"/>
                  <w:vMerge w:val="continue"/>
                  <w:vAlign w:val="center"/>
                </w:tcPr>
                <w:p>
                  <w:pPr>
                    <w:spacing w:line="240" w:lineRule="auto"/>
                    <w:jc w:val="center"/>
                    <w:rPr>
                      <w:rFonts w:hint="default" w:ascii="Times New Roman" w:hAnsi="Times New Roman" w:eastAsia="宋体" w:cs="Times New Roman"/>
                      <w:kern w:val="0"/>
                      <w:sz w:val="21"/>
                      <w:szCs w:val="21"/>
                    </w:rPr>
                  </w:pPr>
                </w:p>
              </w:tc>
              <w:tc>
                <w:tcPr>
                  <w:tcW w:w="1146" w:type="dxa"/>
                  <w:vMerge w:val="continue"/>
                  <w:vAlign w:val="center"/>
                </w:tcPr>
                <w:p>
                  <w:pPr>
                    <w:spacing w:line="240" w:lineRule="auto"/>
                    <w:jc w:val="center"/>
                    <w:rPr>
                      <w:rFonts w:hint="default" w:ascii="Times New Roman" w:hAnsi="Times New Roman" w:eastAsia="宋体" w:cs="Times New Roman"/>
                      <w:kern w:val="0"/>
                      <w:sz w:val="21"/>
                      <w:szCs w:val="21"/>
                    </w:rPr>
                  </w:pPr>
                </w:p>
              </w:tc>
              <w:tc>
                <w:tcPr>
                  <w:tcW w:w="1811" w:type="dxa"/>
                  <w:vAlign w:val="center"/>
                </w:tcPr>
                <w:p>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样品编号</w:t>
                  </w:r>
                </w:p>
              </w:tc>
              <w:tc>
                <w:tcPr>
                  <w:tcW w:w="1269" w:type="dxa"/>
                  <w:vAlign w:val="center"/>
                </w:tcPr>
                <w:p>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排放浓度（mg/m</w:t>
                  </w:r>
                  <w:r>
                    <w:rPr>
                      <w:rFonts w:hint="default" w:ascii="Times New Roman" w:hAnsi="Times New Roman" w:eastAsia="宋体" w:cs="Times New Roman"/>
                      <w:kern w:val="0"/>
                      <w:sz w:val="21"/>
                      <w:szCs w:val="21"/>
                      <w:vertAlign w:val="superscript"/>
                    </w:rPr>
                    <w:t>3</w:t>
                  </w:r>
                  <w:r>
                    <w:rPr>
                      <w:rFonts w:hint="default" w:ascii="Times New Roman" w:hAnsi="Times New Roman" w:eastAsia="宋体" w:cs="Times New Roman"/>
                      <w:kern w:val="0"/>
                      <w:sz w:val="21"/>
                      <w:szCs w:val="21"/>
                    </w:rPr>
                    <w:t>）</w:t>
                  </w:r>
                </w:p>
              </w:tc>
              <w:tc>
                <w:tcPr>
                  <w:tcW w:w="1277" w:type="dxa"/>
                  <w:vAlign w:val="center"/>
                </w:tcPr>
                <w:p>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排放速率</w:t>
                  </w:r>
                </w:p>
                <w:p>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（kg/h）</w:t>
                  </w:r>
                </w:p>
              </w:tc>
              <w:tc>
                <w:tcPr>
                  <w:tcW w:w="1383" w:type="dxa"/>
                  <w:vMerge w:val="continue"/>
                  <w:vAlign w:val="center"/>
                </w:tcPr>
                <w:p>
                  <w:pPr>
                    <w:spacing w:line="240" w:lineRule="auto"/>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66" w:type="dxa"/>
                  <w:vMerge w:val="restart"/>
                  <w:vAlign w:val="center"/>
                </w:tcPr>
                <w:p>
                  <w:pPr>
                    <w:widowControl/>
                    <w:spacing w:line="240" w:lineRule="auto"/>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喷塑粉尘排气筒出口</w:t>
                  </w:r>
                </w:p>
              </w:tc>
              <w:tc>
                <w:tcPr>
                  <w:tcW w:w="1146" w:type="dxa"/>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1146" w:type="dxa"/>
                  <w:vMerge w:val="restart"/>
                  <w:vAlign w:val="center"/>
                </w:tcPr>
                <w:p>
                  <w:pPr>
                    <w:widowControl/>
                    <w:spacing w:line="240" w:lineRule="auto"/>
                    <w:ind w:left="-110" w:leftChars="-50" w:right="-110" w:rightChars="-5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2022.04.06</w:t>
                  </w:r>
                </w:p>
              </w:tc>
              <w:tc>
                <w:tcPr>
                  <w:tcW w:w="1811"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04气019-02-01</w:t>
                  </w:r>
                </w:p>
              </w:tc>
              <w:tc>
                <w:tcPr>
                  <w:tcW w:w="1269"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w:t>
                  </w:r>
                </w:p>
              </w:tc>
              <w:tc>
                <w:tcPr>
                  <w:tcW w:w="1277"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1.59×10</w:t>
                  </w:r>
                  <w:r>
                    <w:rPr>
                      <w:rFonts w:hint="default" w:ascii="Times New Roman" w:hAnsi="Times New Roman" w:eastAsia="宋体" w:cs="Times New Roman"/>
                      <w:sz w:val="21"/>
                      <w:szCs w:val="21"/>
                      <w:vertAlign w:val="superscript"/>
                    </w:rPr>
                    <w:t>-2</w:t>
                  </w:r>
                </w:p>
              </w:tc>
              <w:tc>
                <w:tcPr>
                  <w:tcW w:w="1383"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3.06×10</w:t>
                  </w:r>
                  <w:r>
                    <w:rPr>
                      <w:rFonts w:hint="default" w:ascii="Times New Roman" w:hAnsi="Times New Roman" w:eastAsia="宋体" w:cs="Times New Roman"/>
                      <w:kern w:val="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66" w:type="dxa"/>
                  <w:vMerge w:val="continue"/>
                  <w:vAlign w:val="center"/>
                </w:tcPr>
                <w:p>
                  <w:pPr>
                    <w:widowControl/>
                    <w:spacing w:line="240" w:lineRule="auto"/>
                    <w:jc w:val="center"/>
                    <w:textAlignment w:val="center"/>
                    <w:rPr>
                      <w:rFonts w:hint="default" w:ascii="Times New Roman" w:hAnsi="Times New Roman" w:eastAsia="宋体" w:cs="Times New Roman"/>
                      <w:kern w:val="0"/>
                      <w:sz w:val="21"/>
                      <w:szCs w:val="21"/>
                    </w:rPr>
                  </w:pPr>
                </w:p>
              </w:tc>
              <w:tc>
                <w:tcPr>
                  <w:tcW w:w="1146" w:type="dxa"/>
                  <w:vMerge w:val="continue"/>
                  <w:vAlign w:val="center"/>
                </w:tcPr>
                <w:p>
                  <w:pPr>
                    <w:spacing w:line="240" w:lineRule="auto"/>
                    <w:jc w:val="center"/>
                    <w:rPr>
                      <w:rFonts w:hint="default" w:ascii="Times New Roman" w:hAnsi="Times New Roman" w:eastAsia="宋体" w:cs="Times New Roman"/>
                      <w:sz w:val="21"/>
                      <w:szCs w:val="21"/>
                    </w:rPr>
                  </w:pPr>
                </w:p>
              </w:tc>
              <w:tc>
                <w:tcPr>
                  <w:tcW w:w="1146" w:type="dxa"/>
                  <w:vMerge w:val="continue"/>
                  <w:vAlign w:val="center"/>
                </w:tcPr>
                <w:p>
                  <w:pPr>
                    <w:spacing w:line="240" w:lineRule="auto"/>
                    <w:jc w:val="center"/>
                    <w:rPr>
                      <w:rFonts w:hint="default" w:ascii="Times New Roman" w:hAnsi="Times New Roman" w:eastAsia="宋体" w:cs="Times New Roman"/>
                      <w:sz w:val="21"/>
                      <w:szCs w:val="21"/>
                    </w:rPr>
                  </w:pPr>
                </w:p>
              </w:tc>
              <w:tc>
                <w:tcPr>
                  <w:tcW w:w="1811"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04气019-02-02</w:t>
                  </w:r>
                </w:p>
              </w:tc>
              <w:tc>
                <w:tcPr>
                  <w:tcW w:w="1269"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4.9</w:t>
                  </w:r>
                </w:p>
              </w:tc>
              <w:tc>
                <w:tcPr>
                  <w:tcW w:w="1277"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1.43×10</w:t>
                  </w:r>
                  <w:r>
                    <w:rPr>
                      <w:rFonts w:hint="default" w:ascii="Times New Roman" w:hAnsi="Times New Roman" w:eastAsia="宋体" w:cs="Times New Roman"/>
                      <w:sz w:val="21"/>
                      <w:szCs w:val="21"/>
                      <w:vertAlign w:val="superscript"/>
                    </w:rPr>
                    <w:t>-2</w:t>
                  </w:r>
                </w:p>
              </w:tc>
              <w:tc>
                <w:tcPr>
                  <w:tcW w:w="1383"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2.92×10</w:t>
                  </w:r>
                  <w:r>
                    <w:rPr>
                      <w:rFonts w:hint="default" w:ascii="Times New Roman" w:hAnsi="Times New Roman" w:eastAsia="宋体" w:cs="Times New Roman"/>
                      <w:kern w:val="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66" w:type="dxa"/>
                  <w:vMerge w:val="continue"/>
                  <w:vAlign w:val="center"/>
                </w:tcPr>
                <w:p>
                  <w:pPr>
                    <w:widowControl/>
                    <w:spacing w:line="240" w:lineRule="auto"/>
                    <w:jc w:val="center"/>
                    <w:textAlignment w:val="center"/>
                    <w:rPr>
                      <w:rFonts w:hint="default" w:ascii="Times New Roman" w:hAnsi="Times New Roman" w:eastAsia="宋体" w:cs="Times New Roman"/>
                      <w:kern w:val="0"/>
                      <w:sz w:val="21"/>
                      <w:szCs w:val="21"/>
                    </w:rPr>
                  </w:pPr>
                </w:p>
              </w:tc>
              <w:tc>
                <w:tcPr>
                  <w:tcW w:w="1146" w:type="dxa"/>
                  <w:vMerge w:val="continue"/>
                  <w:vAlign w:val="center"/>
                </w:tcPr>
                <w:p>
                  <w:pPr>
                    <w:spacing w:line="240" w:lineRule="auto"/>
                    <w:jc w:val="center"/>
                    <w:rPr>
                      <w:rFonts w:hint="default" w:ascii="Times New Roman" w:hAnsi="Times New Roman" w:eastAsia="宋体" w:cs="Times New Roman"/>
                      <w:sz w:val="21"/>
                      <w:szCs w:val="21"/>
                    </w:rPr>
                  </w:pPr>
                </w:p>
              </w:tc>
              <w:tc>
                <w:tcPr>
                  <w:tcW w:w="1146" w:type="dxa"/>
                  <w:vMerge w:val="continue"/>
                  <w:vAlign w:val="center"/>
                </w:tcPr>
                <w:p>
                  <w:pPr>
                    <w:spacing w:line="240" w:lineRule="auto"/>
                    <w:jc w:val="center"/>
                    <w:rPr>
                      <w:rFonts w:hint="default" w:ascii="Times New Roman" w:hAnsi="Times New Roman" w:eastAsia="宋体" w:cs="Times New Roman"/>
                      <w:sz w:val="21"/>
                      <w:szCs w:val="21"/>
                    </w:rPr>
                  </w:pPr>
                </w:p>
              </w:tc>
              <w:tc>
                <w:tcPr>
                  <w:tcW w:w="1811"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04气019-02-03</w:t>
                  </w:r>
                </w:p>
              </w:tc>
              <w:tc>
                <w:tcPr>
                  <w:tcW w:w="1269"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6.4</w:t>
                  </w:r>
                </w:p>
              </w:tc>
              <w:tc>
                <w:tcPr>
                  <w:tcW w:w="1277"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1.99×10</w:t>
                  </w:r>
                  <w:r>
                    <w:rPr>
                      <w:rFonts w:hint="default" w:ascii="Times New Roman" w:hAnsi="Times New Roman" w:eastAsia="宋体" w:cs="Times New Roman"/>
                      <w:sz w:val="21"/>
                      <w:szCs w:val="21"/>
                      <w:vertAlign w:val="superscript"/>
                    </w:rPr>
                    <w:t>-2</w:t>
                  </w:r>
                </w:p>
              </w:tc>
              <w:tc>
                <w:tcPr>
                  <w:tcW w:w="1383"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3.12×10</w:t>
                  </w:r>
                  <w:r>
                    <w:rPr>
                      <w:rFonts w:hint="default" w:ascii="Times New Roman" w:hAnsi="Times New Roman" w:eastAsia="宋体" w:cs="Times New Roman"/>
                      <w:kern w:val="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66" w:type="dxa"/>
                  <w:vMerge w:val="continue"/>
                  <w:vAlign w:val="center"/>
                </w:tcPr>
                <w:p>
                  <w:pPr>
                    <w:widowControl/>
                    <w:spacing w:line="240" w:lineRule="auto"/>
                    <w:jc w:val="center"/>
                    <w:textAlignment w:val="center"/>
                    <w:rPr>
                      <w:rFonts w:hint="default" w:ascii="Times New Roman" w:hAnsi="Times New Roman" w:eastAsia="宋体" w:cs="Times New Roman"/>
                      <w:kern w:val="0"/>
                      <w:sz w:val="21"/>
                      <w:szCs w:val="21"/>
                    </w:rPr>
                  </w:pPr>
                </w:p>
              </w:tc>
              <w:tc>
                <w:tcPr>
                  <w:tcW w:w="1146" w:type="dxa"/>
                  <w:vMerge w:val="continue"/>
                  <w:vAlign w:val="center"/>
                </w:tcPr>
                <w:p>
                  <w:pPr>
                    <w:spacing w:line="240" w:lineRule="auto"/>
                    <w:jc w:val="center"/>
                    <w:rPr>
                      <w:rFonts w:hint="default" w:ascii="Times New Roman" w:hAnsi="Times New Roman" w:eastAsia="宋体" w:cs="Times New Roman"/>
                      <w:sz w:val="21"/>
                      <w:szCs w:val="21"/>
                    </w:rPr>
                  </w:pPr>
                </w:p>
              </w:tc>
              <w:tc>
                <w:tcPr>
                  <w:tcW w:w="1146" w:type="dxa"/>
                  <w:vMerge w:val="continue"/>
                  <w:vAlign w:val="center"/>
                </w:tcPr>
                <w:p>
                  <w:pPr>
                    <w:spacing w:line="240" w:lineRule="auto"/>
                    <w:jc w:val="center"/>
                    <w:rPr>
                      <w:rFonts w:hint="default" w:ascii="Times New Roman" w:hAnsi="Times New Roman" w:eastAsia="宋体" w:cs="Times New Roman"/>
                      <w:sz w:val="21"/>
                      <w:szCs w:val="21"/>
                    </w:rPr>
                  </w:pPr>
                </w:p>
              </w:tc>
              <w:tc>
                <w:tcPr>
                  <w:tcW w:w="1811" w:type="dxa"/>
                  <w:vAlign w:val="center"/>
                </w:tcPr>
                <w:p>
                  <w:pPr>
                    <w:widowControl/>
                    <w:spacing w:line="240" w:lineRule="auto"/>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均值</w:t>
                  </w:r>
                </w:p>
              </w:tc>
              <w:tc>
                <w:tcPr>
                  <w:tcW w:w="1269"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c>
                <w:tcPr>
                  <w:tcW w:w="1277"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1.67×10</w:t>
                  </w:r>
                  <w:r>
                    <w:rPr>
                      <w:rFonts w:hint="default" w:ascii="Times New Roman" w:hAnsi="Times New Roman" w:eastAsia="宋体" w:cs="Times New Roman"/>
                      <w:sz w:val="21"/>
                      <w:szCs w:val="21"/>
                      <w:vertAlign w:val="superscript"/>
                    </w:rPr>
                    <w:t>-2</w:t>
                  </w:r>
                </w:p>
              </w:tc>
              <w:tc>
                <w:tcPr>
                  <w:tcW w:w="1383"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66" w:type="dxa"/>
                  <w:vMerge w:val="continue"/>
                  <w:vAlign w:val="center"/>
                </w:tcPr>
                <w:p>
                  <w:pPr>
                    <w:widowControl/>
                    <w:spacing w:line="240" w:lineRule="auto"/>
                    <w:jc w:val="center"/>
                    <w:textAlignment w:val="center"/>
                    <w:rPr>
                      <w:rFonts w:hint="default" w:ascii="Times New Roman" w:hAnsi="Times New Roman" w:eastAsia="宋体" w:cs="Times New Roman"/>
                      <w:kern w:val="0"/>
                      <w:sz w:val="21"/>
                      <w:szCs w:val="21"/>
                    </w:rPr>
                  </w:pPr>
                </w:p>
              </w:tc>
              <w:tc>
                <w:tcPr>
                  <w:tcW w:w="1146" w:type="dxa"/>
                  <w:vMerge w:val="continue"/>
                  <w:vAlign w:val="center"/>
                </w:tcPr>
                <w:p>
                  <w:pPr>
                    <w:spacing w:line="240" w:lineRule="auto"/>
                    <w:jc w:val="center"/>
                    <w:rPr>
                      <w:rFonts w:hint="default" w:ascii="Times New Roman" w:hAnsi="Times New Roman" w:eastAsia="宋体" w:cs="Times New Roman"/>
                      <w:sz w:val="21"/>
                      <w:szCs w:val="21"/>
                    </w:rPr>
                  </w:pPr>
                </w:p>
              </w:tc>
              <w:tc>
                <w:tcPr>
                  <w:tcW w:w="1146" w:type="dxa"/>
                  <w:vMerge w:val="continue"/>
                  <w:vAlign w:val="center"/>
                </w:tcPr>
                <w:p>
                  <w:pPr>
                    <w:spacing w:line="240" w:lineRule="auto"/>
                    <w:jc w:val="center"/>
                    <w:rPr>
                      <w:rFonts w:hint="default" w:ascii="Times New Roman" w:hAnsi="Times New Roman" w:eastAsia="宋体" w:cs="Times New Roman"/>
                      <w:sz w:val="21"/>
                      <w:szCs w:val="21"/>
                    </w:rPr>
                  </w:pPr>
                </w:p>
              </w:tc>
              <w:tc>
                <w:tcPr>
                  <w:tcW w:w="1811" w:type="dxa"/>
                  <w:vAlign w:val="center"/>
                </w:tcPr>
                <w:p>
                  <w:pPr>
                    <w:widowControl/>
                    <w:spacing w:line="240" w:lineRule="auto"/>
                    <w:jc w:val="center"/>
                    <w:textAlignment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结果评价</w:t>
                  </w:r>
                </w:p>
              </w:tc>
              <w:tc>
                <w:tcPr>
                  <w:tcW w:w="1269" w:type="dxa"/>
                  <w:vAlign w:val="center"/>
                </w:tcPr>
                <w:p>
                  <w:pPr>
                    <w:widowControl/>
                    <w:spacing w:line="240" w:lineRule="auto"/>
                    <w:jc w:val="center"/>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达标</w:t>
                  </w:r>
                </w:p>
              </w:tc>
              <w:tc>
                <w:tcPr>
                  <w:tcW w:w="1277"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w:t>
                  </w:r>
                </w:p>
              </w:tc>
              <w:tc>
                <w:tcPr>
                  <w:tcW w:w="1383" w:type="dxa"/>
                  <w:vAlign w:val="center"/>
                </w:tcPr>
                <w:p>
                  <w:pPr>
                    <w:widowControl/>
                    <w:spacing w:line="240" w:lineRule="auto"/>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66" w:type="dxa"/>
                  <w:vMerge w:val="continue"/>
                  <w:vAlign w:val="center"/>
                </w:tcPr>
                <w:p>
                  <w:pPr>
                    <w:widowControl/>
                    <w:spacing w:line="240" w:lineRule="auto"/>
                    <w:jc w:val="center"/>
                    <w:textAlignment w:val="center"/>
                    <w:rPr>
                      <w:rFonts w:hint="default" w:ascii="Times New Roman" w:hAnsi="Times New Roman" w:eastAsia="宋体" w:cs="Times New Roman"/>
                      <w:kern w:val="0"/>
                      <w:sz w:val="21"/>
                      <w:szCs w:val="21"/>
                    </w:rPr>
                  </w:pPr>
                </w:p>
              </w:tc>
              <w:tc>
                <w:tcPr>
                  <w:tcW w:w="1146" w:type="dxa"/>
                  <w:vMerge w:val="continue"/>
                  <w:vAlign w:val="center"/>
                </w:tcPr>
                <w:p>
                  <w:pPr>
                    <w:spacing w:line="240" w:lineRule="auto"/>
                    <w:jc w:val="center"/>
                    <w:rPr>
                      <w:rFonts w:hint="default" w:ascii="Times New Roman" w:hAnsi="Times New Roman" w:eastAsia="宋体" w:cs="Times New Roman"/>
                      <w:sz w:val="21"/>
                      <w:szCs w:val="21"/>
                    </w:rPr>
                  </w:pPr>
                </w:p>
              </w:tc>
              <w:tc>
                <w:tcPr>
                  <w:tcW w:w="1146" w:type="dxa"/>
                  <w:vMerge w:val="restart"/>
                  <w:vAlign w:val="center"/>
                </w:tcPr>
                <w:p>
                  <w:pPr>
                    <w:widowControl/>
                    <w:spacing w:line="240" w:lineRule="auto"/>
                    <w:ind w:left="-110" w:leftChars="-50" w:right="-110" w:rightChars="-5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2022.04.07</w:t>
                  </w:r>
                </w:p>
              </w:tc>
              <w:tc>
                <w:tcPr>
                  <w:tcW w:w="1811"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04气019-02-04</w:t>
                  </w:r>
                </w:p>
              </w:tc>
              <w:tc>
                <w:tcPr>
                  <w:tcW w:w="1269"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w:t>
                  </w:r>
                </w:p>
              </w:tc>
              <w:tc>
                <w:tcPr>
                  <w:tcW w:w="1277"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1.83×10</w:t>
                  </w:r>
                  <w:r>
                    <w:rPr>
                      <w:rFonts w:hint="default" w:ascii="Times New Roman" w:hAnsi="Times New Roman" w:eastAsia="宋体" w:cs="Times New Roman"/>
                      <w:sz w:val="21"/>
                      <w:szCs w:val="21"/>
                      <w:vertAlign w:val="superscript"/>
                    </w:rPr>
                    <w:t>-2</w:t>
                  </w:r>
                </w:p>
              </w:tc>
              <w:tc>
                <w:tcPr>
                  <w:tcW w:w="1383" w:type="dxa"/>
                  <w:vAlign w:val="center"/>
                </w:tcPr>
                <w:p>
                  <w:pPr>
                    <w:widowControl/>
                    <w:spacing w:line="240" w:lineRule="auto"/>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2.99×10</w:t>
                  </w:r>
                  <w:r>
                    <w:rPr>
                      <w:rFonts w:hint="default" w:ascii="Times New Roman" w:hAnsi="Times New Roman" w:eastAsia="宋体" w:cs="Times New Roman"/>
                      <w:kern w:val="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66" w:type="dxa"/>
                  <w:vMerge w:val="continue"/>
                  <w:vAlign w:val="center"/>
                </w:tcPr>
                <w:p>
                  <w:pPr>
                    <w:widowControl/>
                    <w:spacing w:line="240" w:lineRule="auto"/>
                    <w:jc w:val="center"/>
                    <w:textAlignment w:val="center"/>
                    <w:rPr>
                      <w:rFonts w:hint="default" w:ascii="Times New Roman" w:hAnsi="Times New Roman" w:eastAsia="宋体" w:cs="Times New Roman"/>
                      <w:kern w:val="0"/>
                      <w:sz w:val="21"/>
                      <w:szCs w:val="21"/>
                    </w:rPr>
                  </w:pPr>
                </w:p>
              </w:tc>
              <w:tc>
                <w:tcPr>
                  <w:tcW w:w="1146" w:type="dxa"/>
                  <w:vMerge w:val="continue"/>
                  <w:vAlign w:val="center"/>
                </w:tcPr>
                <w:p>
                  <w:pPr>
                    <w:spacing w:line="240" w:lineRule="auto"/>
                    <w:jc w:val="center"/>
                    <w:rPr>
                      <w:rFonts w:hint="default" w:ascii="Times New Roman" w:hAnsi="Times New Roman" w:eastAsia="宋体" w:cs="Times New Roman"/>
                      <w:sz w:val="21"/>
                      <w:szCs w:val="21"/>
                    </w:rPr>
                  </w:pPr>
                </w:p>
              </w:tc>
              <w:tc>
                <w:tcPr>
                  <w:tcW w:w="1146" w:type="dxa"/>
                  <w:vMerge w:val="continue"/>
                  <w:vAlign w:val="center"/>
                </w:tcPr>
                <w:p>
                  <w:pPr>
                    <w:spacing w:line="240" w:lineRule="auto"/>
                    <w:jc w:val="center"/>
                    <w:rPr>
                      <w:rFonts w:hint="default" w:ascii="Times New Roman" w:hAnsi="Times New Roman" w:eastAsia="宋体" w:cs="Times New Roman"/>
                      <w:sz w:val="21"/>
                      <w:szCs w:val="21"/>
                    </w:rPr>
                  </w:pPr>
                </w:p>
              </w:tc>
              <w:tc>
                <w:tcPr>
                  <w:tcW w:w="1811"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04气019-02-05</w:t>
                  </w:r>
                </w:p>
              </w:tc>
              <w:tc>
                <w:tcPr>
                  <w:tcW w:w="1269"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w:t>
                  </w:r>
                </w:p>
              </w:tc>
              <w:tc>
                <w:tcPr>
                  <w:tcW w:w="1277"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1.57×10</w:t>
                  </w:r>
                  <w:r>
                    <w:rPr>
                      <w:rFonts w:hint="default" w:ascii="Times New Roman" w:hAnsi="Times New Roman" w:eastAsia="宋体" w:cs="Times New Roman"/>
                      <w:sz w:val="21"/>
                      <w:szCs w:val="21"/>
                      <w:vertAlign w:val="superscript"/>
                    </w:rPr>
                    <w:t>-2</w:t>
                  </w:r>
                </w:p>
              </w:tc>
              <w:tc>
                <w:tcPr>
                  <w:tcW w:w="1383" w:type="dxa"/>
                  <w:vAlign w:val="center"/>
                </w:tcPr>
                <w:p>
                  <w:pPr>
                    <w:widowControl/>
                    <w:spacing w:line="240" w:lineRule="auto"/>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3.02×10</w:t>
                  </w:r>
                  <w:r>
                    <w:rPr>
                      <w:rFonts w:hint="default" w:ascii="Times New Roman" w:hAnsi="Times New Roman" w:eastAsia="宋体" w:cs="Times New Roman"/>
                      <w:kern w:val="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66" w:type="dxa"/>
                  <w:vMerge w:val="continue"/>
                  <w:vAlign w:val="center"/>
                </w:tcPr>
                <w:p>
                  <w:pPr>
                    <w:widowControl/>
                    <w:spacing w:line="240" w:lineRule="auto"/>
                    <w:jc w:val="center"/>
                    <w:textAlignment w:val="center"/>
                    <w:rPr>
                      <w:rFonts w:hint="default" w:ascii="Times New Roman" w:hAnsi="Times New Roman" w:eastAsia="宋体" w:cs="Times New Roman"/>
                      <w:kern w:val="0"/>
                      <w:sz w:val="21"/>
                      <w:szCs w:val="21"/>
                    </w:rPr>
                  </w:pPr>
                </w:p>
              </w:tc>
              <w:tc>
                <w:tcPr>
                  <w:tcW w:w="1146" w:type="dxa"/>
                  <w:vMerge w:val="continue"/>
                  <w:vAlign w:val="center"/>
                </w:tcPr>
                <w:p>
                  <w:pPr>
                    <w:spacing w:line="240" w:lineRule="auto"/>
                    <w:jc w:val="center"/>
                    <w:rPr>
                      <w:rFonts w:hint="default" w:ascii="Times New Roman" w:hAnsi="Times New Roman" w:eastAsia="宋体" w:cs="Times New Roman"/>
                      <w:sz w:val="21"/>
                      <w:szCs w:val="21"/>
                    </w:rPr>
                  </w:pPr>
                </w:p>
              </w:tc>
              <w:tc>
                <w:tcPr>
                  <w:tcW w:w="1146" w:type="dxa"/>
                  <w:vMerge w:val="continue"/>
                  <w:vAlign w:val="center"/>
                </w:tcPr>
                <w:p>
                  <w:pPr>
                    <w:spacing w:line="240" w:lineRule="auto"/>
                    <w:jc w:val="center"/>
                    <w:rPr>
                      <w:rFonts w:hint="default" w:ascii="Times New Roman" w:hAnsi="Times New Roman" w:eastAsia="宋体" w:cs="Times New Roman"/>
                      <w:sz w:val="21"/>
                      <w:szCs w:val="21"/>
                    </w:rPr>
                  </w:pPr>
                </w:p>
              </w:tc>
              <w:tc>
                <w:tcPr>
                  <w:tcW w:w="1811"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04气019-02-06</w:t>
                  </w:r>
                </w:p>
              </w:tc>
              <w:tc>
                <w:tcPr>
                  <w:tcW w:w="1269"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w:t>
                  </w:r>
                </w:p>
              </w:tc>
              <w:tc>
                <w:tcPr>
                  <w:tcW w:w="1277"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1.53×10</w:t>
                  </w:r>
                  <w:r>
                    <w:rPr>
                      <w:rFonts w:hint="default" w:ascii="Times New Roman" w:hAnsi="Times New Roman" w:eastAsia="宋体" w:cs="Times New Roman"/>
                      <w:sz w:val="21"/>
                      <w:szCs w:val="21"/>
                      <w:vertAlign w:val="superscript"/>
                    </w:rPr>
                    <w:t>-2</w:t>
                  </w:r>
                </w:p>
              </w:tc>
              <w:tc>
                <w:tcPr>
                  <w:tcW w:w="1383" w:type="dxa"/>
                  <w:vAlign w:val="center"/>
                </w:tcPr>
                <w:p>
                  <w:pPr>
                    <w:widowControl/>
                    <w:spacing w:line="240" w:lineRule="auto"/>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2.99×10</w:t>
                  </w:r>
                  <w:r>
                    <w:rPr>
                      <w:rFonts w:hint="default" w:ascii="Times New Roman" w:hAnsi="Times New Roman" w:eastAsia="宋体" w:cs="Times New Roman"/>
                      <w:kern w:val="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66" w:type="dxa"/>
                  <w:vMerge w:val="continue"/>
                  <w:vAlign w:val="center"/>
                </w:tcPr>
                <w:p>
                  <w:pPr>
                    <w:widowControl/>
                    <w:spacing w:line="240" w:lineRule="auto"/>
                    <w:jc w:val="center"/>
                    <w:textAlignment w:val="center"/>
                    <w:rPr>
                      <w:rFonts w:hint="default" w:ascii="Times New Roman" w:hAnsi="Times New Roman" w:eastAsia="宋体" w:cs="Times New Roman"/>
                      <w:kern w:val="0"/>
                      <w:sz w:val="21"/>
                      <w:szCs w:val="21"/>
                    </w:rPr>
                  </w:pPr>
                </w:p>
              </w:tc>
              <w:tc>
                <w:tcPr>
                  <w:tcW w:w="1146" w:type="dxa"/>
                  <w:vMerge w:val="continue"/>
                  <w:vAlign w:val="center"/>
                </w:tcPr>
                <w:p>
                  <w:pPr>
                    <w:spacing w:line="240" w:lineRule="auto"/>
                    <w:jc w:val="center"/>
                    <w:rPr>
                      <w:rFonts w:hint="default" w:ascii="Times New Roman" w:hAnsi="Times New Roman" w:eastAsia="宋体" w:cs="Times New Roman"/>
                      <w:sz w:val="21"/>
                      <w:szCs w:val="21"/>
                    </w:rPr>
                  </w:pPr>
                </w:p>
              </w:tc>
              <w:tc>
                <w:tcPr>
                  <w:tcW w:w="1146" w:type="dxa"/>
                  <w:vMerge w:val="continue"/>
                  <w:vAlign w:val="center"/>
                </w:tcPr>
                <w:p>
                  <w:pPr>
                    <w:spacing w:line="240" w:lineRule="auto"/>
                    <w:jc w:val="center"/>
                    <w:rPr>
                      <w:rFonts w:hint="default" w:ascii="Times New Roman" w:hAnsi="Times New Roman" w:eastAsia="宋体" w:cs="Times New Roman"/>
                      <w:sz w:val="21"/>
                      <w:szCs w:val="21"/>
                    </w:rPr>
                  </w:pPr>
                </w:p>
              </w:tc>
              <w:tc>
                <w:tcPr>
                  <w:tcW w:w="1811" w:type="dxa"/>
                  <w:vAlign w:val="center"/>
                </w:tcPr>
                <w:p>
                  <w:pPr>
                    <w:widowControl/>
                    <w:spacing w:line="240" w:lineRule="auto"/>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均值</w:t>
                  </w:r>
                </w:p>
              </w:tc>
              <w:tc>
                <w:tcPr>
                  <w:tcW w:w="1269"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c>
                <w:tcPr>
                  <w:tcW w:w="1277"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1.64×10</w:t>
                  </w:r>
                  <w:r>
                    <w:rPr>
                      <w:rFonts w:hint="default" w:ascii="Times New Roman" w:hAnsi="Times New Roman" w:eastAsia="宋体" w:cs="Times New Roman"/>
                      <w:sz w:val="21"/>
                      <w:szCs w:val="21"/>
                      <w:vertAlign w:val="superscript"/>
                    </w:rPr>
                    <w:t>-2</w:t>
                  </w:r>
                </w:p>
              </w:tc>
              <w:tc>
                <w:tcPr>
                  <w:tcW w:w="1383" w:type="dxa"/>
                  <w:vAlign w:val="center"/>
                </w:tcPr>
                <w:p>
                  <w:pPr>
                    <w:widowControl/>
                    <w:spacing w:line="240" w:lineRule="auto"/>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66" w:type="dxa"/>
                  <w:vMerge w:val="continue"/>
                  <w:vAlign w:val="center"/>
                </w:tcPr>
                <w:p>
                  <w:pPr>
                    <w:widowControl/>
                    <w:spacing w:line="240" w:lineRule="auto"/>
                    <w:jc w:val="center"/>
                    <w:textAlignment w:val="center"/>
                    <w:rPr>
                      <w:rFonts w:hint="default" w:ascii="Times New Roman" w:hAnsi="Times New Roman" w:eastAsia="宋体" w:cs="Times New Roman"/>
                      <w:kern w:val="0"/>
                      <w:sz w:val="21"/>
                      <w:szCs w:val="21"/>
                    </w:rPr>
                  </w:pPr>
                </w:p>
              </w:tc>
              <w:tc>
                <w:tcPr>
                  <w:tcW w:w="1146" w:type="dxa"/>
                  <w:vMerge w:val="continue"/>
                  <w:vAlign w:val="center"/>
                </w:tcPr>
                <w:p>
                  <w:pPr>
                    <w:spacing w:line="240" w:lineRule="auto"/>
                    <w:jc w:val="center"/>
                    <w:rPr>
                      <w:rFonts w:hint="default" w:ascii="Times New Roman" w:hAnsi="Times New Roman" w:eastAsia="宋体" w:cs="Times New Roman"/>
                      <w:sz w:val="21"/>
                      <w:szCs w:val="21"/>
                    </w:rPr>
                  </w:pPr>
                </w:p>
              </w:tc>
              <w:tc>
                <w:tcPr>
                  <w:tcW w:w="1146" w:type="dxa"/>
                  <w:vMerge w:val="continue"/>
                  <w:vAlign w:val="center"/>
                </w:tcPr>
                <w:p>
                  <w:pPr>
                    <w:spacing w:line="240" w:lineRule="auto"/>
                    <w:jc w:val="center"/>
                    <w:rPr>
                      <w:rFonts w:hint="default" w:ascii="Times New Roman" w:hAnsi="Times New Roman" w:eastAsia="宋体" w:cs="Times New Roman"/>
                      <w:sz w:val="21"/>
                      <w:szCs w:val="21"/>
                    </w:rPr>
                  </w:pPr>
                </w:p>
              </w:tc>
              <w:tc>
                <w:tcPr>
                  <w:tcW w:w="1811" w:type="dxa"/>
                  <w:vAlign w:val="center"/>
                </w:tcPr>
                <w:p>
                  <w:pPr>
                    <w:widowControl/>
                    <w:spacing w:line="240" w:lineRule="auto"/>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eastAsia="zh-CN"/>
                    </w:rPr>
                    <w:t>结果评价</w:t>
                  </w:r>
                </w:p>
              </w:tc>
              <w:tc>
                <w:tcPr>
                  <w:tcW w:w="1269"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达标</w:t>
                  </w:r>
                </w:p>
              </w:tc>
              <w:tc>
                <w:tcPr>
                  <w:tcW w:w="1277"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w:t>
                  </w:r>
                </w:p>
              </w:tc>
              <w:tc>
                <w:tcPr>
                  <w:tcW w:w="1383" w:type="dxa"/>
                  <w:vAlign w:val="center"/>
                </w:tcPr>
                <w:p>
                  <w:pPr>
                    <w:widowControl/>
                    <w:spacing w:line="240" w:lineRule="auto"/>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269" w:type="dxa"/>
                  <w:gridSpan w:val="4"/>
                  <w:vAlign w:val="center"/>
                </w:tcPr>
                <w:p>
                  <w:pPr>
                    <w:widowControl/>
                    <w:spacing w:line="240" w:lineRule="auto"/>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标准</w:t>
                  </w:r>
                </w:p>
              </w:tc>
              <w:tc>
                <w:tcPr>
                  <w:tcW w:w="1269"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≤30</w:t>
                  </w:r>
                </w:p>
              </w:tc>
              <w:tc>
                <w:tcPr>
                  <w:tcW w:w="1277"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83" w:type="dxa"/>
                  <w:vAlign w:val="center"/>
                </w:tcPr>
                <w:p>
                  <w:pPr>
                    <w:widowControl/>
                    <w:spacing w:line="240" w:lineRule="auto"/>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r>
          </w:tbl>
          <w:p>
            <w:pPr>
              <w:pStyle w:val="23"/>
              <w:spacing w:line="360" w:lineRule="auto"/>
              <w:ind w:firstLine="480" w:firstLineChars="200"/>
              <w:jc w:val="both"/>
              <w:rPr>
                <w:rFonts w:hint="default" w:ascii="Times New Roman" w:hAnsi="Times New Roman" w:eastAsia="宋体" w:cs="Times New Roman"/>
                <w:color w:val="FF0000"/>
                <w:sz w:val="24"/>
                <w:szCs w:val="24"/>
              </w:rPr>
            </w:pPr>
          </w:p>
          <w:tbl>
            <w:tblPr>
              <w:tblStyle w:val="17"/>
              <w:tblpPr w:leftFromText="180" w:rightFromText="180" w:vertAnchor="text" w:horzAnchor="page" w:tblpXSpec="center" w:tblpY="102"/>
              <w:tblOverlap w:val="never"/>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41"/>
              <w:gridCol w:w="1141"/>
              <w:gridCol w:w="1803"/>
              <w:gridCol w:w="1263"/>
              <w:gridCol w:w="1272"/>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161" w:type="dxa"/>
                  <w:vMerge w:val="restart"/>
                  <w:vAlign w:val="center"/>
                </w:tcPr>
                <w:p>
                  <w:pPr>
                    <w:pStyle w:val="2"/>
                    <w:spacing w:line="240" w:lineRule="auto"/>
                    <w:ind w:firstLine="0"/>
                    <w:jc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采样点位</w:t>
                  </w:r>
                </w:p>
              </w:tc>
              <w:tc>
                <w:tcPr>
                  <w:tcW w:w="1141" w:type="dxa"/>
                  <w:vMerge w:val="restart"/>
                  <w:vAlign w:val="center"/>
                </w:tcPr>
                <w:p>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排气筒高度（m）</w:t>
                  </w:r>
                </w:p>
              </w:tc>
              <w:tc>
                <w:tcPr>
                  <w:tcW w:w="1141" w:type="dxa"/>
                  <w:vMerge w:val="restart"/>
                  <w:vAlign w:val="center"/>
                </w:tcPr>
                <w:p>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采样日期</w:t>
                  </w:r>
                </w:p>
              </w:tc>
              <w:tc>
                <w:tcPr>
                  <w:tcW w:w="1803" w:type="dxa"/>
                  <w:tcBorders>
                    <w:tl2br w:val="single" w:color="auto" w:sz="4" w:space="0"/>
                  </w:tcBorders>
                  <w:vAlign w:val="center"/>
                </w:tcPr>
                <w:p>
                  <w:pPr>
                    <w:spacing w:line="240" w:lineRule="auto"/>
                    <w:ind w:firstLine="630" w:firstLineChars="30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检测项目</w:t>
                  </w:r>
                </w:p>
                <w:p>
                  <w:pPr>
                    <w:spacing w:line="24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检测结果</w:t>
                  </w:r>
                </w:p>
              </w:tc>
              <w:tc>
                <w:tcPr>
                  <w:tcW w:w="2535" w:type="dxa"/>
                  <w:gridSpan w:val="2"/>
                  <w:vAlign w:val="center"/>
                </w:tcPr>
                <w:p>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非甲烷总烃</w:t>
                  </w:r>
                </w:p>
              </w:tc>
              <w:tc>
                <w:tcPr>
                  <w:tcW w:w="1377" w:type="dxa"/>
                  <w:vMerge w:val="restart"/>
                  <w:vAlign w:val="center"/>
                </w:tcPr>
                <w:p>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标干风量</w:t>
                  </w:r>
                </w:p>
                <w:p>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161" w:type="dxa"/>
                  <w:vMerge w:val="continue"/>
                  <w:vAlign w:val="center"/>
                </w:tcPr>
                <w:p>
                  <w:pPr>
                    <w:pStyle w:val="2"/>
                    <w:spacing w:line="240" w:lineRule="auto"/>
                    <w:jc w:val="center"/>
                    <w:rPr>
                      <w:rFonts w:hint="default" w:ascii="Times New Roman" w:hAnsi="Times New Roman" w:eastAsia="宋体" w:cs="Times New Roman"/>
                      <w:sz w:val="21"/>
                      <w:szCs w:val="21"/>
                    </w:rPr>
                  </w:pPr>
                </w:p>
              </w:tc>
              <w:tc>
                <w:tcPr>
                  <w:tcW w:w="1141" w:type="dxa"/>
                  <w:vMerge w:val="continue"/>
                  <w:vAlign w:val="center"/>
                </w:tcPr>
                <w:p>
                  <w:pPr>
                    <w:spacing w:line="240" w:lineRule="auto"/>
                    <w:jc w:val="center"/>
                    <w:rPr>
                      <w:rFonts w:hint="default" w:ascii="Times New Roman" w:hAnsi="Times New Roman" w:eastAsia="宋体" w:cs="Times New Roman"/>
                      <w:kern w:val="0"/>
                      <w:sz w:val="21"/>
                      <w:szCs w:val="21"/>
                    </w:rPr>
                  </w:pPr>
                </w:p>
              </w:tc>
              <w:tc>
                <w:tcPr>
                  <w:tcW w:w="1141" w:type="dxa"/>
                  <w:vMerge w:val="continue"/>
                  <w:vAlign w:val="center"/>
                </w:tcPr>
                <w:p>
                  <w:pPr>
                    <w:spacing w:line="240" w:lineRule="auto"/>
                    <w:jc w:val="center"/>
                    <w:rPr>
                      <w:rFonts w:hint="default" w:ascii="Times New Roman" w:hAnsi="Times New Roman" w:eastAsia="宋体" w:cs="Times New Roman"/>
                      <w:kern w:val="0"/>
                      <w:sz w:val="21"/>
                      <w:szCs w:val="21"/>
                    </w:rPr>
                  </w:pPr>
                </w:p>
              </w:tc>
              <w:tc>
                <w:tcPr>
                  <w:tcW w:w="1803" w:type="dxa"/>
                  <w:vAlign w:val="center"/>
                </w:tcPr>
                <w:p>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样品编号</w:t>
                  </w:r>
                </w:p>
              </w:tc>
              <w:tc>
                <w:tcPr>
                  <w:tcW w:w="1263" w:type="dxa"/>
                  <w:vAlign w:val="center"/>
                </w:tcPr>
                <w:p>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排放浓度（mg/m</w:t>
                  </w:r>
                  <w:r>
                    <w:rPr>
                      <w:rFonts w:hint="default" w:ascii="Times New Roman" w:hAnsi="Times New Roman" w:eastAsia="宋体" w:cs="Times New Roman"/>
                      <w:kern w:val="0"/>
                      <w:sz w:val="21"/>
                      <w:szCs w:val="21"/>
                      <w:vertAlign w:val="superscript"/>
                    </w:rPr>
                    <w:t>3</w:t>
                  </w:r>
                  <w:r>
                    <w:rPr>
                      <w:rFonts w:hint="default" w:ascii="Times New Roman" w:hAnsi="Times New Roman" w:eastAsia="宋体" w:cs="Times New Roman"/>
                      <w:kern w:val="0"/>
                      <w:sz w:val="21"/>
                      <w:szCs w:val="21"/>
                    </w:rPr>
                    <w:t>）</w:t>
                  </w:r>
                </w:p>
              </w:tc>
              <w:tc>
                <w:tcPr>
                  <w:tcW w:w="1272" w:type="dxa"/>
                  <w:vAlign w:val="center"/>
                </w:tcPr>
                <w:p>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排放速率</w:t>
                  </w:r>
                </w:p>
                <w:p>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（kg/h）</w:t>
                  </w:r>
                </w:p>
              </w:tc>
              <w:tc>
                <w:tcPr>
                  <w:tcW w:w="1377" w:type="dxa"/>
                  <w:vMerge w:val="continue"/>
                  <w:vAlign w:val="center"/>
                </w:tcPr>
                <w:p>
                  <w:pPr>
                    <w:spacing w:line="240" w:lineRule="auto"/>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1161" w:type="dxa"/>
                  <w:vMerge w:val="restart"/>
                  <w:vAlign w:val="center"/>
                </w:tcPr>
                <w:p>
                  <w:pPr>
                    <w:widowControl/>
                    <w:spacing w:line="240" w:lineRule="auto"/>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固化排气筒出口</w:t>
                  </w:r>
                </w:p>
              </w:tc>
              <w:tc>
                <w:tcPr>
                  <w:tcW w:w="1141" w:type="dxa"/>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20</w:t>
                  </w:r>
                </w:p>
              </w:tc>
              <w:tc>
                <w:tcPr>
                  <w:tcW w:w="1141" w:type="dxa"/>
                  <w:vMerge w:val="restart"/>
                  <w:vAlign w:val="center"/>
                </w:tcPr>
                <w:p>
                  <w:pPr>
                    <w:widowControl/>
                    <w:spacing w:line="240" w:lineRule="auto"/>
                    <w:ind w:left="-110" w:leftChars="-50" w:right="-110" w:rightChars="-5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2022.04.06</w:t>
                  </w:r>
                </w:p>
              </w:tc>
              <w:tc>
                <w:tcPr>
                  <w:tcW w:w="1803"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04气019-03-01</w:t>
                  </w:r>
                </w:p>
              </w:tc>
              <w:tc>
                <w:tcPr>
                  <w:tcW w:w="1263"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16.7</w:t>
                  </w:r>
                </w:p>
              </w:tc>
              <w:tc>
                <w:tcPr>
                  <w:tcW w:w="1272"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6.22×10</w:t>
                  </w:r>
                  <w:r>
                    <w:rPr>
                      <w:rFonts w:hint="default" w:ascii="Times New Roman" w:hAnsi="Times New Roman" w:eastAsia="宋体" w:cs="Times New Roman"/>
                      <w:sz w:val="21"/>
                      <w:szCs w:val="21"/>
                      <w:vertAlign w:val="superscript"/>
                    </w:rPr>
                    <w:t>-2</w:t>
                  </w:r>
                </w:p>
              </w:tc>
              <w:tc>
                <w:tcPr>
                  <w:tcW w:w="1377"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3.73×10</w:t>
                  </w:r>
                  <w:r>
                    <w:rPr>
                      <w:rFonts w:hint="default" w:ascii="Times New Roman" w:hAnsi="Times New Roman" w:eastAsia="宋体" w:cs="Times New Roman"/>
                      <w:kern w:val="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1161" w:type="dxa"/>
                  <w:vMerge w:val="continue"/>
                  <w:vAlign w:val="center"/>
                </w:tcPr>
                <w:p>
                  <w:pPr>
                    <w:widowControl/>
                    <w:spacing w:line="240" w:lineRule="auto"/>
                    <w:jc w:val="center"/>
                    <w:textAlignment w:val="center"/>
                    <w:rPr>
                      <w:rFonts w:hint="default" w:ascii="Times New Roman" w:hAnsi="Times New Roman" w:eastAsia="宋体" w:cs="Times New Roman"/>
                      <w:kern w:val="0"/>
                      <w:sz w:val="21"/>
                      <w:szCs w:val="21"/>
                    </w:rPr>
                  </w:pPr>
                </w:p>
              </w:tc>
              <w:tc>
                <w:tcPr>
                  <w:tcW w:w="1141" w:type="dxa"/>
                  <w:vMerge w:val="continue"/>
                  <w:vAlign w:val="center"/>
                </w:tcPr>
                <w:p>
                  <w:pPr>
                    <w:spacing w:line="240" w:lineRule="auto"/>
                    <w:jc w:val="center"/>
                    <w:rPr>
                      <w:rFonts w:hint="default" w:ascii="Times New Roman" w:hAnsi="Times New Roman" w:eastAsia="宋体" w:cs="Times New Roman"/>
                      <w:sz w:val="21"/>
                      <w:szCs w:val="21"/>
                    </w:rPr>
                  </w:pPr>
                </w:p>
              </w:tc>
              <w:tc>
                <w:tcPr>
                  <w:tcW w:w="1141" w:type="dxa"/>
                  <w:vMerge w:val="continue"/>
                  <w:vAlign w:val="center"/>
                </w:tcPr>
                <w:p>
                  <w:pPr>
                    <w:spacing w:line="240" w:lineRule="auto"/>
                    <w:jc w:val="center"/>
                    <w:rPr>
                      <w:rFonts w:hint="default" w:ascii="Times New Roman" w:hAnsi="Times New Roman" w:eastAsia="宋体" w:cs="Times New Roman"/>
                      <w:sz w:val="21"/>
                      <w:szCs w:val="21"/>
                    </w:rPr>
                  </w:pPr>
                </w:p>
              </w:tc>
              <w:tc>
                <w:tcPr>
                  <w:tcW w:w="1803"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04气019-03-02</w:t>
                  </w:r>
                </w:p>
              </w:tc>
              <w:tc>
                <w:tcPr>
                  <w:tcW w:w="1263"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20.8</w:t>
                  </w:r>
                </w:p>
              </w:tc>
              <w:tc>
                <w:tcPr>
                  <w:tcW w:w="1272"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7.54×10</w:t>
                  </w:r>
                  <w:r>
                    <w:rPr>
                      <w:rFonts w:hint="default" w:ascii="Times New Roman" w:hAnsi="Times New Roman" w:eastAsia="宋体" w:cs="Times New Roman"/>
                      <w:sz w:val="21"/>
                      <w:szCs w:val="21"/>
                      <w:vertAlign w:val="superscript"/>
                    </w:rPr>
                    <w:t>-2</w:t>
                  </w:r>
                </w:p>
              </w:tc>
              <w:tc>
                <w:tcPr>
                  <w:tcW w:w="1377"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3.62×10</w:t>
                  </w:r>
                  <w:r>
                    <w:rPr>
                      <w:rFonts w:hint="default" w:ascii="Times New Roman" w:hAnsi="Times New Roman" w:eastAsia="宋体" w:cs="Times New Roman"/>
                      <w:kern w:val="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61" w:type="dxa"/>
                  <w:vMerge w:val="continue"/>
                  <w:vAlign w:val="center"/>
                </w:tcPr>
                <w:p>
                  <w:pPr>
                    <w:widowControl/>
                    <w:spacing w:line="240" w:lineRule="auto"/>
                    <w:jc w:val="center"/>
                    <w:textAlignment w:val="center"/>
                    <w:rPr>
                      <w:rFonts w:hint="default" w:ascii="Times New Roman" w:hAnsi="Times New Roman" w:eastAsia="宋体" w:cs="Times New Roman"/>
                      <w:kern w:val="0"/>
                      <w:sz w:val="21"/>
                      <w:szCs w:val="21"/>
                    </w:rPr>
                  </w:pPr>
                </w:p>
              </w:tc>
              <w:tc>
                <w:tcPr>
                  <w:tcW w:w="1141" w:type="dxa"/>
                  <w:vMerge w:val="continue"/>
                  <w:vAlign w:val="center"/>
                </w:tcPr>
                <w:p>
                  <w:pPr>
                    <w:spacing w:line="240" w:lineRule="auto"/>
                    <w:jc w:val="center"/>
                    <w:rPr>
                      <w:rFonts w:hint="default" w:ascii="Times New Roman" w:hAnsi="Times New Roman" w:eastAsia="宋体" w:cs="Times New Roman"/>
                      <w:sz w:val="21"/>
                      <w:szCs w:val="21"/>
                    </w:rPr>
                  </w:pPr>
                </w:p>
              </w:tc>
              <w:tc>
                <w:tcPr>
                  <w:tcW w:w="1141" w:type="dxa"/>
                  <w:vMerge w:val="continue"/>
                  <w:vAlign w:val="center"/>
                </w:tcPr>
                <w:p>
                  <w:pPr>
                    <w:spacing w:line="240" w:lineRule="auto"/>
                    <w:jc w:val="center"/>
                    <w:rPr>
                      <w:rFonts w:hint="default" w:ascii="Times New Roman" w:hAnsi="Times New Roman" w:eastAsia="宋体" w:cs="Times New Roman"/>
                      <w:sz w:val="21"/>
                      <w:szCs w:val="21"/>
                    </w:rPr>
                  </w:pPr>
                </w:p>
              </w:tc>
              <w:tc>
                <w:tcPr>
                  <w:tcW w:w="1803"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04气019-03-03</w:t>
                  </w:r>
                </w:p>
              </w:tc>
              <w:tc>
                <w:tcPr>
                  <w:tcW w:w="1263"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17.2</w:t>
                  </w:r>
                </w:p>
              </w:tc>
              <w:tc>
                <w:tcPr>
                  <w:tcW w:w="1272"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6.28×10</w:t>
                  </w:r>
                  <w:r>
                    <w:rPr>
                      <w:rFonts w:hint="default" w:ascii="Times New Roman" w:hAnsi="Times New Roman" w:eastAsia="宋体" w:cs="Times New Roman"/>
                      <w:sz w:val="21"/>
                      <w:szCs w:val="21"/>
                      <w:vertAlign w:val="superscript"/>
                    </w:rPr>
                    <w:t>-2</w:t>
                  </w:r>
                </w:p>
              </w:tc>
              <w:tc>
                <w:tcPr>
                  <w:tcW w:w="1377"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3.65×10</w:t>
                  </w:r>
                  <w:r>
                    <w:rPr>
                      <w:rFonts w:hint="default" w:ascii="Times New Roman" w:hAnsi="Times New Roman" w:eastAsia="宋体" w:cs="Times New Roman"/>
                      <w:kern w:val="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1161" w:type="dxa"/>
                  <w:vMerge w:val="continue"/>
                  <w:vAlign w:val="center"/>
                </w:tcPr>
                <w:p>
                  <w:pPr>
                    <w:widowControl/>
                    <w:spacing w:line="240" w:lineRule="auto"/>
                    <w:jc w:val="center"/>
                    <w:textAlignment w:val="center"/>
                    <w:rPr>
                      <w:rFonts w:hint="default" w:ascii="Times New Roman" w:hAnsi="Times New Roman" w:eastAsia="宋体" w:cs="Times New Roman"/>
                      <w:kern w:val="0"/>
                      <w:sz w:val="21"/>
                      <w:szCs w:val="21"/>
                    </w:rPr>
                  </w:pPr>
                </w:p>
              </w:tc>
              <w:tc>
                <w:tcPr>
                  <w:tcW w:w="1141" w:type="dxa"/>
                  <w:vMerge w:val="continue"/>
                  <w:vAlign w:val="center"/>
                </w:tcPr>
                <w:p>
                  <w:pPr>
                    <w:spacing w:line="240" w:lineRule="auto"/>
                    <w:jc w:val="center"/>
                    <w:rPr>
                      <w:rFonts w:hint="default" w:ascii="Times New Roman" w:hAnsi="Times New Roman" w:eastAsia="宋体" w:cs="Times New Roman"/>
                      <w:sz w:val="21"/>
                      <w:szCs w:val="21"/>
                    </w:rPr>
                  </w:pPr>
                </w:p>
              </w:tc>
              <w:tc>
                <w:tcPr>
                  <w:tcW w:w="1141" w:type="dxa"/>
                  <w:vMerge w:val="continue"/>
                  <w:vAlign w:val="center"/>
                </w:tcPr>
                <w:p>
                  <w:pPr>
                    <w:spacing w:line="240" w:lineRule="auto"/>
                    <w:jc w:val="center"/>
                    <w:rPr>
                      <w:rFonts w:hint="default" w:ascii="Times New Roman" w:hAnsi="Times New Roman" w:eastAsia="宋体" w:cs="Times New Roman"/>
                      <w:sz w:val="21"/>
                      <w:szCs w:val="21"/>
                    </w:rPr>
                  </w:pPr>
                </w:p>
              </w:tc>
              <w:tc>
                <w:tcPr>
                  <w:tcW w:w="1803" w:type="dxa"/>
                  <w:vAlign w:val="center"/>
                </w:tcPr>
                <w:p>
                  <w:pPr>
                    <w:widowControl/>
                    <w:spacing w:line="240" w:lineRule="auto"/>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均值</w:t>
                  </w:r>
                </w:p>
              </w:tc>
              <w:tc>
                <w:tcPr>
                  <w:tcW w:w="1263"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18.2</w:t>
                  </w:r>
                </w:p>
              </w:tc>
              <w:tc>
                <w:tcPr>
                  <w:tcW w:w="1272"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6.68×10</w:t>
                  </w:r>
                  <w:r>
                    <w:rPr>
                      <w:rFonts w:hint="default" w:ascii="Times New Roman" w:hAnsi="Times New Roman" w:eastAsia="宋体" w:cs="Times New Roman"/>
                      <w:sz w:val="21"/>
                      <w:szCs w:val="21"/>
                      <w:vertAlign w:val="superscript"/>
                    </w:rPr>
                    <w:t>-2</w:t>
                  </w:r>
                </w:p>
              </w:tc>
              <w:tc>
                <w:tcPr>
                  <w:tcW w:w="1377"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1161" w:type="dxa"/>
                  <w:vMerge w:val="continue"/>
                  <w:vAlign w:val="center"/>
                </w:tcPr>
                <w:p>
                  <w:pPr>
                    <w:widowControl/>
                    <w:spacing w:line="240" w:lineRule="auto"/>
                    <w:jc w:val="center"/>
                    <w:textAlignment w:val="center"/>
                    <w:rPr>
                      <w:rFonts w:hint="default" w:ascii="Times New Roman" w:hAnsi="Times New Roman" w:eastAsia="宋体" w:cs="Times New Roman"/>
                      <w:kern w:val="0"/>
                      <w:sz w:val="21"/>
                      <w:szCs w:val="21"/>
                    </w:rPr>
                  </w:pPr>
                </w:p>
              </w:tc>
              <w:tc>
                <w:tcPr>
                  <w:tcW w:w="1141" w:type="dxa"/>
                  <w:vMerge w:val="continue"/>
                  <w:vAlign w:val="center"/>
                </w:tcPr>
                <w:p>
                  <w:pPr>
                    <w:spacing w:line="240" w:lineRule="auto"/>
                    <w:jc w:val="center"/>
                    <w:rPr>
                      <w:rFonts w:hint="default" w:ascii="Times New Roman" w:hAnsi="Times New Roman" w:eastAsia="宋体" w:cs="Times New Roman"/>
                      <w:sz w:val="21"/>
                      <w:szCs w:val="21"/>
                    </w:rPr>
                  </w:pPr>
                </w:p>
              </w:tc>
              <w:tc>
                <w:tcPr>
                  <w:tcW w:w="1141" w:type="dxa"/>
                  <w:vMerge w:val="continue"/>
                  <w:vAlign w:val="center"/>
                </w:tcPr>
                <w:p>
                  <w:pPr>
                    <w:spacing w:line="240" w:lineRule="auto"/>
                    <w:jc w:val="center"/>
                    <w:rPr>
                      <w:rFonts w:hint="default" w:ascii="Times New Roman" w:hAnsi="Times New Roman" w:eastAsia="宋体" w:cs="Times New Roman"/>
                      <w:sz w:val="21"/>
                      <w:szCs w:val="21"/>
                    </w:rPr>
                  </w:pPr>
                </w:p>
              </w:tc>
              <w:tc>
                <w:tcPr>
                  <w:tcW w:w="1803" w:type="dxa"/>
                  <w:vAlign w:val="center"/>
                </w:tcPr>
                <w:p>
                  <w:pPr>
                    <w:widowControl/>
                    <w:spacing w:line="240" w:lineRule="auto"/>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eastAsia="zh-CN"/>
                    </w:rPr>
                    <w:t>结果评价</w:t>
                  </w:r>
                </w:p>
              </w:tc>
              <w:tc>
                <w:tcPr>
                  <w:tcW w:w="1263"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达标</w:t>
                  </w:r>
                </w:p>
              </w:tc>
              <w:tc>
                <w:tcPr>
                  <w:tcW w:w="1272"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w:t>
                  </w:r>
                </w:p>
              </w:tc>
              <w:tc>
                <w:tcPr>
                  <w:tcW w:w="1377" w:type="dxa"/>
                  <w:vAlign w:val="center"/>
                </w:tcPr>
                <w:p>
                  <w:pPr>
                    <w:widowControl/>
                    <w:spacing w:line="240" w:lineRule="auto"/>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1161" w:type="dxa"/>
                  <w:vMerge w:val="continue"/>
                  <w:vAlign w:val="center"/>
                </w:tcPr>
                <w:p>
                  <w:pPr>
                    <w:widowControl/>
                    <w:spacing w:line="240" w:lineRule="auto"/>
                    <w:jc w:val="center"/>
                    <w:textAlignment w:val="center"/>
                    <w:rPr>
                      <w:rFonts w:hint="default" w:ascii="Times New Roman" w:hAnsi="Times New Roman" w:eastAsia="宋体" w:cs="Times New Roman"/>
                      <w:kern w:val="0"/>
                      <w:sz w:val="21"/>
                      <w:szCs w:val="21"/>
                    </w:rPr>
                  </w:pPr>
                </w:p>
              </w:tc>
              <w:tc>
                <w:tcPr>
                  <w:tcW w:w="1141" w:type="dxa"/>
                  <w:vMerge w:val="continue"/>
                  <w:vAlign w:val="center"/>
                </w:tcPr>
                <w:p>
                  <w:pPr>
                    <w:spacing w:line="240" w:lineRule="auto"/>
                    <w:jc w:val="center"/>
                    <w:rPr>
                      <w:rFonts w:hint="default" w:ascii="Times New Roman" w:hAnsi="Times New Roman" w:eastAsia="宋体" w:cs="Times New Roman"/>
                      <w:sz w:val="21"/>
                      <w:szCs w:val="21"/>
                    </w:rPr>
                  </w:pPr>
                </w:p>
              </w:tc>
              <w:tc>
                <w:tcPr>
                  <w:tcW w:w="1141" w:type="dxa"/>
                  <w:vMerge w:val="restart"/>
                  <w:vAlign w:val="center"/>
                </w:tcPr>
                <w:p>
                  <w:pPr>
                    <w:widowControl/>
                    <w:spacing w:line="240" w:lineRule="auto"/>
                    <w:ind w:left="-110" w:leftChars="-50" w:right="-110" w:rightChars="-5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2022.04.07</w:t>
                  </w:r>
                </w:p>
              </w:tc>
              <w:tc>
                <w:tcPr>
                  <w:tcW w:w="1803"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04气019-03-04</w:t>
                  </w:r>
                </w:p>
              </w:tc>
              <w:tc>
                <w:tcPr>
                  <w:tcW w:w="1263"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15.3</w:t>
                  </w:r>
                </w:p>
              </w:tc>
              <w:tc>
                <w:tcPr>
                  <w:tcW w:w="1272"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5.27×10</w:t>
                  </w:r>
                  <w:r>
                    <w:rPr>
                      <w:rFonts w:hint="default" w:ascii="Times New Roman" w:hAnsi="Times New Roman" w:eastAsia="宋体" w:cs="Times New Roman"/>
                      <w:sz w:val="21"/>
                      <w:szCs w:val="21"/>
                      <w:vertAlign w:val="superscript"/>
                    </w:rPr>
                    <w:t>-2</w:t>
                  </w:r>
                </w:p>
              </w:tc>
              <w:tc>
                <w:tcPr>
                  <w:tcW w:w="1377" w:type="dxa"/>
                  <w:vAlign w:val="center"/>
                </w:tcPr>
                <w:p>
                  <w:pPr>
                    <w:widowControl/>
                    <w:spacing w:line="240" w:lineRule="auto"/>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3.45×10</w:t>
                  </w:r>
                  <w:r>
                    <w:rPr>
                      <w:rFonts w:hint="default" w:ascii="Times New Roman" w:hAnsi="Times New Roman" w:eastAsia="宋体" w:cs="Times New Roman"/>
                      <w:kern w:val="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1161" w:type="dxa"/>
                  <w:vMerge w:val="continue"/>
                  <w:vAlign w:val="center"/>
                </w:tcPr>
                <w:p>
                  <w:pPr>
                    <w:widowControl/>
                    <w:spacing w:line="240" w:lineRule="auto"/>
                    <w:jc w:val="center"/>
                    <w:textAlignment w:val="center"/>
                    <w:rPr>
                      <w:rFonts w:hint="default" w:ascii="Times New Roman" w:hAnsi="Times New Roman" w:eastAsia="宋体" w:cs="Times New Roman"/>
                      <w:kern w:val="0"/>
                      <w:sz w:val="21"/>
                      <w:szCs w:val="21"/>
                    </w:rPr>
                  </w:pPr>
                </w:p>
              </w:tc>
              <w:tc>
                <w:tcPr>
                  <w:tcW w:w="1141" w:type="dxa"/>
                  <w:vMerge w:val="continue"/>
                  <w:vAlign w:val="center"/>
                </w:tcPr>
                <w:p>
                  <w:pPr>
                    <w:spacing w:line="240" w:lineRule="auto"/>
                    <w:jc w:val="center"/>
                    <w:rPr>
                      <w:rFonts w:hint="default" w:ascii="Times New Roman" w:hAnsi="Times New Roman" w:eastAsia="宋体" w:cs="Times New Roman"/>
                      <w:sz w:val="21"/>
                      <w:szCs w:val="21"/>
                    </w:rPr>
                  </w:pPr>
                </w:p>
              </w:tc>
              <w:tc>
                <w:tcPr>
                  <w:tcW w:w="1141" w:type="dxa"/>
                  <w:vMerge w:val="continue"/>
                  <w:vAlign w:val="center"/>
                </w:tcPr>
                <w:p>
                  <w:pPr>
                    <w:spacing w:line="240" w:lineRule="auto"/>
                    <w:jc w:val="center"/>
                    <w:rPr>
                      <w:rFonts w:hint="default" w:ascii="Times New Roman" w:hAnsi="Times New Roman" w:eastAsia="宋体" w:cs="Times New Roman"/>
                      <w:sz w:val="21"/>
                      <w:szCs w:val="21"/>
                    </w:rPr>
                  </w:pPr>
                </w:p>
              </w:tc>
              <w:tc>
                <w:tcPr>
                  <w:tcW w:w="1803"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04气019-03-05</w:t>
                  </w:r>
                </w:p>
              </w:tc>
              <w:tc>
                <w:tcPr>
                  <w:tcW w:w="1263"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19.8</w:t>
                  </w:r>
                </w:p>
              </w:tc>
              <w:tc>
                <w:tcPr>
                  <w:tcW w:w="1272"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7.00×10</w:t>
                  </w:r>
                  <w:r>
                    <w:rPr>
                      <w:rFonts w:hint="default" w:ascii="Times New Roman" w:hAnsi="Times New Roman" w:eastAsia="宋体" w:cs="Times New Roman"/>
                      <w:sz w:val="21"/>
                      <w:szCs w:val="21"/>
                      <w:vertAlign w:val="superscript"/>
                    </w:rPr>
                    <w:t>-2</w:t>
                  </w:r>
                </w:p>
              </w:tc>
              <w:tc>
                <w:tcPr>
                  <w:tcW w:w="1377" w:type="dxa"/>
                  <w:vAlign w:val="center"/>
                </w:tcPr>
                <w:p>
                  <w:pPr>
                    <w:widowControl/>
                    <w:spacing w:line="240" w:lineRule="auto"/>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3.53×10</w:t>
                  </w:r>
                  <w:r>
                    <w:rPr>
                      <w:rFonts w:hint="default" w:ascii="Times New Roman" w:hAnsi="Times New Roman" w:eastAsia="宋体" w:cs="Times New Roman"/>
                      <w:kern w:val="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1161" w:type="dxa"/>
                  <w:vMerge w:val="continue"/>
                  <w:vAlign w:val="center"/>
                </w:tcPr>
                <w:p>
                  <w:pPr>
                    <w:widowControl/>
                    <w:spacing w:line="240" w:lineRule="auto"/>
                    <w:jc w:val="center"/>
                    <w:textAlignment w:val="center"/>
                    <w:rPr>
                      <w:rFonts w:hint="default" w:ascii="Times New Roman" w:hAnsi="Times New Roman" w:eastAsia="宋体" w:cs="Times New Roman"/>
                      <w:kern w:val="0"/>
                      <w:sz w:val="21"/>
                      <w:szCs w:val="21"/>
                    </w:rPr>
                  </w:pPr>
                </w:p>
              </w:tc>
              <w:tc>
                <w:tcPr>
                  <w:tcW w:w="1141" w:type="dxa"/>
                  <w:vMerge w:val="continue"/>
                  <w:vAlign w:val="center"/>
                </w:tcPr>
                <w:p>
                  <w:pPr>
                    <w:spacing w:line="240" w:lineRule="auto"/>
                    <w:jc w:val="center"/>
                    <w:rPr>
                      <w:rFonts w:hint="default" w:ascii="Times New Roman" w:hAnsi="Times New Roman" w:eastAsia="宋体" w:cs="Times New Roman"/>
                      <w:sz w:val="21"/>
                      <w:szCs w:val="21"/>
                    </w:rPr>
                  </w:pPr>
                </w:p>
              </w:tc>
              <w:tc>
                <w:tcPr>
                  <w:tcW w:w="1141" w:type="dxa"/>
                  <w:vMerge w:val="continue"/>
                  <w:vAlign w:val="center"/>
                </w:tcPr>
                <w:p>
                  <w:pPr>
                    <w:spacing w:line="240" w:lineRule="auto"/>
                    <w:jc w:val="center"/>
                    <w:rPr>
                      <w:rFonts w:hint="default" w:ascii="Times New Roman" w:hAnsi="Times New Roman" w:eastAsia="宋体" w:cs="Times New Roman"/>
                      <w:sz w:val="21"/>
                      <w:szCs w:val="21"/>
                    </w:rPr>
                  </w:pPr>
                </w:p>
              </w:tc>
              <w:tc>
                <w:tcPr>
                  <w:tcW w:w="1803"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04气019-03-06</w:t>
                  </w:r>
                </w:p>
              </w:tc>
              <w:tc>
                <w:tcPr>
                  <w:tcW w:w="1263"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16.1</w:t>
                  </w:r>
                </w:p>
              </w:tc>
              <w:tc>
                <w:tcPr>
                  <w:tcW w:w="1272"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5.79×10</w:t>
                  </w:r>
                  <w:r>
                    <w:rPr>
                      <w:rFonts w:hint="default" w:ascii="Times New Roman" w:hAnsi="Times New Roman" w:eastAsia="宋体" w:cs="Times New Roman"/>
                      <w:sz w:val="21"/>
                      <w:szCs w:val="21"/>
                      <w:vertAlign w:val="superscript"/>
                    </w:rPr>
                    <w:t>-2</w:t>
                  </w:r>
                </w:p>
              </w:tc>
              <w:tc>
                <w:tcPr>
                  <w:tcW w:w="1377" w:type="dxa"/>
                  <w:vAlign w:val="center"/>
                </w:tcPr>
                <w:p>
                  <w:pPr>
                    <w:widowControl/>
                    <w:spacing w:line="240" w:lineRule="auto"/>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3.60×10</w:t>
                  </w:r>
                  <w:r>
                    <w:rPr>
                      <w:rFonts w:hint="default" w:ascii="Times New Roman" w:hAnsi="Times New Roman" w:eastAsia="宋体" w:cs="Times New Roman"/>
                      <w:kern w:val="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1161" w:type="dxa"/>
                  <w:vMerge w:val="continue"/>
                  <w:vAlign w:val="center"/>
                </w:tcPr>
                <w:p>
                  <w:pPr>
                    <w:widowControl/>
                    <w:spacing w:line="240" w:lineRule="auto"/>
                    <w:jc w:val="center"/>
                    <w:textAlignment w:val="center"/>
                    <w:rPr>
                      <w:rFonts w:hint="default" w:ascii="Times New Roman" w:hAnsi="Times New Roman" w:eastAsia="宋体" w:cs="Times New Roman"/>
                      <w:kern w:val="0"/>
                      <w:sz w:val="21"/>
                      <w:szCs w:val="21"/>
                    </w:rPr>
                  </w:pPr>
                </w:p>
              </w:tc>
              <w:tc>
                <w:tcPr>
                  <w:tcW w:w="1141" w:type="dxa"/>
                  <w:vMerge w:val="continue"/>
                  <w:vAlign w:val="center"/>
                </w:tcPr>
                <w:p>
                  <w:pPr>
                    <w:spacing w:line="240" w:lineRule="auto"/>
                    <w:jc w:val="center"/>
                    <w:rPr>
                      <w:rFonts w:hint="default" w:ascii="Times New Roman" w:hAnsi="Times New Roman" w:eastAsia="宋体" w:cs="Times New Roman"/>
                      <w:sz w:val="21"/>
                      <w:szCs w:val="21"/>
                    </w:rPr>
                  </w:pPr>
                </w:p>
              </w:tc>
              <w:tc>
                <w:tcPr>
                  <w:tcW w:w="1141" w:type="dxa"/>
                  <w:vMerge w:val="continue"/>
                  <w:vAlign w:val="center"/>
                </w:tcPr>
                <w:p>
                  <w:pPr>
                    <w:spacing w:line="240" w:lineRule="auto"/>
                    <w:jc w:val="center"/>
                    <w:rPr>
                      <w:rFonts w:hint="default" w:ascii="Times New Roman" w:hAnsi="Times New Roman" w:eastAsia="宋体" w:cs="Times New Roman"/>
                      <w:sz w:val="21"/>
                      <w:szCs w:val="21"/>
                    </w:rPr>
                  </w:pPr>
                </w:p>
              </w:tc>
              <w:tc>
                <w:tcPr>
                  <w:tcW w:w="1803" w:type="dxa"/>
                  <w:vAlign w:val="center"/>
                </w:tcPr>
                <w:p>
                  <w:pPr>
                    <w:widowControl/>
                    <w:spacing w:line="240" w:lineRule="auto"/>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均值</w:t>
                  </w:r>
                </w:p>
              </w:tc>
              <w:tc>
                <w:tcPr>
                  <w:tcW w:w="1263"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17.1</w:t>
                  </w:r>
                </w:p>
              </w:tc>
              <w:tc>
                <w:tcPr>
                  <w:tcW w:w="1272"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6.02×10</w:t>
                  </w:r>
                  <w:r>
                    <w:rPr>
                      <w:rFonts w:hint="default" w:ascii="Times New Roman" w:hAnsi="Times New Roman" w:eastAsia="宋体" w:cs="Times New Roman"/>
                      <w:sz w:val="21"/>
                      <w:szCs w:val="21"/>
                      <w:vertAlign w:val="superscript"/>
                    </w:rPr>
                    <w:t>-2</w:t>
                  </w:r>
                </w:p>
              </w:tc>
              <w:tc>
                <w:tcPr>
                  <w:tcW w:w="1377" w:type="dxa"/>
                  <w:vAlign w:val="center"/>
                </w:tcPr>
                <w:p>
                  <w:pPr>
                    <w:widowControl/>
                    <w:spacing w:line="240" w:lineRule="auto"/>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1161" w:type="dxa"/>
                  <w:vMerge w:val="continue"/>
                  <w:vAlign w:val="center"/>
                </w:tcPr>
                <w:p>
                  <w:pPr>
                    <w:widowControl/>
                    <w:spacing w:line="240" w:lineRule="auto"/>
                    <w:jc w:val="center"/>
                    <w:textAlignment w:val="center"/>
                    <w:rPr>
                      <w:rFonts w:hint="default" w:ascii="Times New Roman" w:hAnsi="Times New Roman" w:eastAsia="宋体" w:cs="Times New Roman"/>
                      <w:kern w:val="0"/>
                      <w:sz w:val="21"/>
                      <w:szCs w:val="21"/>
                    </w:rPr>
                  </w:pPr>
                </w:p>
              </w:tc>
              <w:tc>
                <w:tcPr>
                  <w:tcW w:w="1141" w:type="dxa"/>
                  <w:vMerge w:val="continue"/>
                  <w:vAlign w:val="center"/>
                </w:tcPr>
                <w:p>
                  <w:pPr>
                    <w:spacing w:line="240" w:lineRule="auto"/>
                    <w:jc w:val="center"/>
                    <w:rPr>
                      <w:rFonts w:hint="default" w:ascii="Times New Roman" w:hAnsi="Times New Roman" w:eastAsia="宋体" w:cs="Times New Roman"/>
                      <w:sz w:val="21"/>
                      <w:szCs w:val="21"/>
                    </w:rPr>
                  </w:pPr>
                </w:p>
              </w:tc>
              <w:tc>
                <w:tcPr>
                  <w:tcW w:w="1141" w:type="dxa"/>
                  <w:vMerge w:val="continue"/>
                  <w:vAlign w:val="center"/>
                </w:tcPr>
                <w:p>
                  <w:pPr>
                    <w:spacing w:line="240" w:lineRule="auto"/>
                    <w:jc w:val="center"/>
                    <w:rPr>
                      <w:rFonts w:hint="default" w:ascii="Times New Roman" w:hAnsi="Times New Roman" w:eastAsia="宋体" w:cs="Times New Roman"/>
                      <w:sz w:val="21"/>
                      <w:szCs w:val="21"/>
                    </w:rPr>
                  </w:pPr>
                </w:p>
              </w:tc>
              <w:tc>
                <w:tcPr>
                  <w:tcW w:w="1803" w:type="dxa"/>
                  <w:vAlign w:val="center"/>
                </w:tcPr>
                <w:p>
                  <w:pPr>
                    <w:widowControl/>
                    <w:spacing w:line="240" w:lineRule="auto"/>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eastAsia="zh-CN"/>
                    </w:rPr>
                    <w:t>结果评价</w:t>
                  </w:r>
                </w:p>
              </w:tc>
              <w:tc>
                <w:tcPr>
                  <w:tcW w:w="1263"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达标</w:t>
                  </w:r>
                </w:p>
              </w:tc>
              <w:tc>
                <w:tcPr>
                  <w:tcW w:w="1272"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w:t>
                  </w:r>
                </w:p>
              </w:tc>
              <w:tc>
                <w:tcPr>
                  <w:tcW w:w="1377" w:type="dxa"/>
                  <w:vAlign w:val="center"/>
                </w:tcPr>
                <w:p>
                  <w:pPr>
                    <w:widowControl/>
                    <w:spacing w:line="240" w:lineRule="auto"/>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246" w:type="dxa"/>
                  <w:gridSpan w:val="4"/>
                  <w:vAlign w:val="center"/>
                </w:tcPr>
                <w:p>
                  <w:pPr>
                    <w:widowControl/>
                    <w:spacing w:line="240" w:lineRule="auto"/>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标准</w:t>
                  </w:r>
                </w:p>
              </w:tc>
              <w:tc>
                <w:tcPr>
                  <w:tcW w:w="1263"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≤80</w:t>
                  </w:r>
                </w:p>
              </w:tc>
              <w:tc>
                <w:tcPr>
                  <w:tcW w:w="1272" w:type="dxa"/>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77" w:type="dxa"/>
                  <w:vAlign w:val="center"/>
                </w:tcPr>
                <w:p>
                  <w:pPr>
                    <w:widowControl/>
                    <w:spacing w:line="240" w:lineRule="auto"/>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r>
          </w:tbl>
          <w:p>
            <w:pPr>
              <w:pStyle w:val="23"/>
              <w:spacing w:line="360" w:lineRule="auto"/>
              <w:ind w:firstLine="480" w:firstLineChars="200"/>
              <w:jc w:val="both"/>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监测结果分析</w:t>
            </w:r>
          </w:p>
          <w:p>
            <w:pPr>
              <w:pStyle w:val="23"/>
              <w:spacing w:line="360" w:lineRule="auto"/>
              <w:ind w:firstLine="480" w:firstLineChars="200"/>
              <w:jc w:val="both"/>
              <w:rPr>
                <w:rFonts w:hint="default" w:ascii="Times New Roman" w:hAnsi="Times New Roman" w:eastAsia="宋体" w:cs="Times New Roman"/>
                <w:color w:val="FF0000"/>
                <w:sz w:val="24"/>
                <w:szCs w:val="24"/>
              </w:rPr>
            </w:pPr>
            <w:r>
              <w:rPr>
                <w:rFonts w:hint="default" w:ascii="Times New Roman" w:hAnsi="Times New Roman" w:eastAsia="宋体" w:cs="Times New Roman"/>
                <w:color w:val="000000" w:themeColor="text1"/>
                <w:sz w:val="24"/>
                <w:szCs w:val="24"/>
              </w:rPr>
              <w:t>监测日：</w:t>
            </w:r>
            <w:r>
              <w:rPr>
                <w:rFonts w:hint="default" w:ascii="Times New Roman" w:hAnsi="Times New Roman" w:eastAsia="宋体" w:cs="Times New Roman"/>
                <w:kern w:val="0"/>
                <w:sz w:val="24"/>
                <w:szCs w:val="24"/>
              </w:rPr>
              <w:t>喷塑粉尘排气筒出口</w:t>
            </w:r>
            <w:r>
              <w:rPr>
                <w:rFonts w:hint="default" w:ascii="Times New Roman" w:hAnsi="Times New Roman" w:eastAsia="宋体" w:cs="Times New Roman"/>
                <w:color w:val="000000" w:themeColor="text1"/>
                <w:kern w:val="0"/>
                <w:sz w:val="24"/>
                <w:szCs w:val="24"/>
                <w:lang w:eastAsia="zh-CN"/>
              </w:rPr>
              <w:t>颗粒物最大日均</w:t>
            </w:r>
            <w:r>
              <w:rPr>
                <w:rFonts w:hint="default" w:ascii="Times New Roman" w:hAnsi="Times New Roman" w:eastAsia="宋体" w:cs="Times New Roman"/>
                <w:color w:val="000000" w:themeColor="text1"/>
                <w:sz w:val="24"/>
                <w:szCs w:val="24"/>
              </w:rPr>
              <w:t>排放浓度</w:t>
            </w:r>
            <w:r>
              <w:rPr>
                <w:rFonts w:hint="default" w:ascii="Times New Roman" w:hAnsi="Times New Roman" w:eastAsia="宋体" w:cs="Times New Roman"/>
                <w:color w:val="000000" w:themeColor="text1"/>
                <w:sz w:val="24"/>
                <w:szCs w:val="24"/>
                <w:lang w:val="en-US" w:eastAsia="zh-CN"/>
              </w:rPr>
              <w:t>5.5</w:t>
            </w:r>
            <w:r>
              <w:rPr>
                <w:rFonts w:hint="default" w:ascii="Times New Roman" w:hAnsi="Times New Roman" w:eastAsia="宋体" w:cs="Times New Roman"/>
                <w:color w:val="000000" w:themeColor="text1"/>
                <w:kern w:val="0"/>
                <w:sz w:val="24"/>
                <w:szCs w:val="24"/>
                <w:highlight w:val="none"/>
              </w:rPr>
              <w:t>mg/m</w:t>
            </w:r>
            <w:r>
              <w:rPr>
                <w:rFonts w:hint="default" w:ascii="Times New Roman" w:hAnsi="Times New Roman" w:eastAsia="宋体" w:cs="Times New Roman"/>
                <w:color w:val="000000" w:themeColor="text1"/>
                <w:kern w:val="0"/>
                <w:sz w:val="24"/>
                <w:szCs w:val="24"/>
                <w:highlight w:val="none"/>
                <w:vertAlign w:val="superscript"/>
              </w:rPr>
              <w:t>3</w:t>
            </w:r>
            <w:r>
              <w:rPr>
                <w:rFonts w:hint="default" w:ascii="Times New Roman" w:hAnsi="Times New Roman" w:eastAsia="宋体" w:cs="Times New Roman"/>
                <w:color w:val="000000" w:themeColor="text1"/>
                <w:kern w:val="0"/>
                <w:sz w:val="24"/>
                <w:szCs w:val="24"/>
                <w:highlight w:val="none"/>
                <w:lang w:eastAsia="zh-CN"/>
              </w:rPr>
              <w:t>，</w:t>
            </w:r>
            <w:r>
              <w:rPr>
                <w:rFonts w:hint="default" w:ascii="Times New Roman" w:hAnsi="Times New Roman" w:eastAsia="宋体" w:cs="Times New Roman"/>
                <w:kern w:val="0"/>
                <w:sz w:val="24"/>
                <w:szCs w:val="24"/>
              </w:rPr>
              <w:t>固化排气筒出口</w:t>
            </w:r>
            <w:r>
              <w:rPr>
                <w:rFonts w:hint="default" w:ascii="Times New Roman" w:hAnsi="Times New Roman" w:eastAsia="宋体" w:cs="Times New Roman"/>
                <w:kern w:val="0"/>
                <w:sz w:val="24"/>
                <w:szCs w:val="24"/>
                <w:lang w:eastAsia="zh-CN"/>
              </w:rPr>
              <w:t>非甲烷总烃</w:t>
            </w:r>
            <w:r>
              <w:rPr>
                <w:rFonts w:hint="default" w:ascii="Times New Roman" w:hAnsi="Times New Roman" w:eastAsia="宋体" w:cs="Times New Roman"/>
                <w:color w:val="000000" w:themeColor="text1"/>
                <w:kern w:val="0"/>
                <w:sz w:val="24"/>
                <w:szCs w:val="24"/>
                <w:lang w:eastAsia="zh-CN"/>
              </w:rPr>
              <w:t>最大日均</w:t>
            </w:r>
            <w:r>
              <w:rPr>
                <w:rFonts w:hint="default" w:ascii="Times New Roman" w:hAnsi="Times New Roman" w:eastAsia="宋体" w:cs="Times New Roman"/>
                <w:color w:val="000000" w:themeColor="text1"/>
                <w:sz w:val="24"/>
                <w:szCs w:val="24"/>
              </w:rPr>
              <w:t>排放浓度</w:t>
            </w:r>
            <w:r>
              <w:rPr>
                <w:rFonts w:hint="default" w:ascii="Times New Roman" w:hAnsi="Times New Roman" w:eastAsia="宋体" w:cs="Times New Roman"/>
                <w:color w:val="000000" w:themeColor="text1"/>
                <w:sz w:val="24"/>
                <w:szCs w:val="24"/>
                <w:lang w:val="en-US" w:eastAsia="zh-CN"/>
              </w:rPr>
              <w:t>18.2</w:t>
            </w:r>
            <w:r>
              <w:rPr>
                <w:rFonts w:hint="default" w:ascii="Times New Roman" w:hAnsi="Times New Roman" w:eastAsia="宋体" w:cs="Times New Roman"/>
                <w:color w:val="000000" w:themeColor="text1"/>
                <w:kern w:val="0"/>
                <w:sz w:val="24"/>
                <w:szCs w:val="24"/>
                <w:highlight w:val="none"/>
              </w:rPr>
              <w:t>mg/m</w:t>
            </w:r>
            <w:r>
              <w:rPr>
                <w:rFonts w:hint="default" w:ascii="Times New Roman" w:hAnsi="Times New Roman" w:eastAsia="宋体" w:cs="Times New Roman"/>
                <w:color w:val="000000" w:themeColor="text1"/>
                <w:kern w:val="0"/>
                <w:sz w:val="24"/>
                <w:szCs w:val="24"/>
                <w:highlight w:val="none"/>
                <w:vertAlign w:val="superscript"/>
              </w:rPr>
              <w:t>3</w:t>
            </w:r>
            <w:r>
              <w:rPr>
                <w:rFonts w:hint="default" w:ascii="Times New Roman" w:hAnsi="Times New Roman" w:eastAsia="宋体" w:cs="Times New Roman"/>
                <w:color w:val="000000" w:themeColor="text1"/>
                <w:kern w:val="0"/>
                <w:sz w:val="24"/>
                <w:szCs w:val="24"/>
                <w:highlight w:val="none"/>
                <w:lang w:eastAsia="zh-CN"/>
              </w:rPr>
              <w:t>，</w:t>
            </w:r>
            <w:r>
              <w:rPr>
                <w:rFonts w:hint="default" w:ascii="Times New Roman" w:hAnsi="Times New Roman" w:eastAsia="宋体" w:cs="Times New Roman"/>
                <w:color w:val="000000" w:themeColor="text1"/>
                <w:kern w:val="0"/>
                <w:sz w:val="24"/>
                <w:szCs w:val="24"/>
                <w:highlight w:val="none"/>
                <w:lang w:val="en-US" w:eastAsia="zh-CN"/>
              </w:rPr>
              <w:t>均符合</w:t>
            </w:r>
            <w:r>
              <w:rPr>
                <w:rFonts w:hint="default" w:ascii="Times New Roman" w:hAnsi="Times New Roman" w:eastAsia="宋体" w:cs="Times New Roman"/>
                <w:color w:val="000000" w:themeColor="text1"/>
                <w:sz w:val="24"/>
                <w:szCs w:val="24"/>
                <w:lang w:val="en-GB" w:eastAsia="zh-TW"/>
              </w:rPr>
              <w:t>《工业涂装工序大气污染物排放标准》（DB33/2146-2018）中表</w:t>
            </w:r>
            <w:r>
              <w:rPr>
                <w:rFonts w:hint="default" w:ascii="Times New Roman" w:hAnsi="Times New Roman" w:eastAsia="宋体" w:cs="Times New Roman"/>
                <w:color w:val="000000" w:themeColor="text1"/>
                <w:sz w:val="24"/>
                <w:szCs w:val="24"/>
                <w:lang w:val="en-GB"/>
              </w:rPr>
              <w:t>1</w:t>
            </w:r>
            <w:r>
              <w:rPr>
                <w:rFonts w:hint="default" w:ascii="Times New Roman" w:hAnsi="Times New Roman" w:eastAsia="宋体" w:cs="Times New Roman"/>
                <w:color w:val="000000" w:themeColor="text1"/>
                <w:sz w:val="24"/>
                <w:szCs w:val="24"/>
                <w:lang w:val="en-GB" w:eastAsia="zh-TW"/>
              </w:rPr>
              <w:t>规定的大气污染物排放限值</w:t>
            </w:r>
            <w:r>
              <w:rPr>
                <w:rFonts w:hint="default" w:ascii="Times New Roman" w:hAnsi="Times New Roman" w:eastAsia="宋体" w:cs="Times New Roman"/>
                <w:color w:val="000000" w:themeColor="text1"/>
                <w:sz w:val="24"/>
                <w:szCs w:val="24"/>
                <w:lang w:val="en-GB" w:eastAsia="zh-CN"/>
              </w:rPr>
              <w:t>。</w:t>
            </w:r>
          </w:p>
          <w:p>
            <w:pPr>
              <w:pStyle w:val="23"/>
              <w:jc w:val="both"/>
              <w:rPr>
                <w:rFonts w:hint="default" w:ascii="Times New Roman" w:hAnsi="Times New Roman" w:cs="Times New Roman"/>
                <w:color w:val="FF0000"/>
                <w:sz w:val="24"/>
              </w:rPr>
            </w:pPr>
          </w:p>
        </w:tc>
      </w:tr>
    </w:tbl>
    <w:p>
      <w:pPr>
        <w:pStyle w:val="23"/>
        <w:spacing w:before="63"/>
        <w:jc w:val="both"/>
        <w:rPr>
          <w:rFonts w:hint="default" w:ascii="Times New Roman" w:hAnsi="Times New Roman" w:cs="Times New Roman"/>
          <w:sz w:val="24"/>
        </w:rPr>
        <w:sectPr>
          <w:pgSz w:w="11910" w:h="16840"/>
          <w:pgMar w:top="1360" w:right="1360" w:bottom="1580" w:left="1440" w:header="966" w:footer="0" w:gutter="0"/>
          <w:pgNumType w:fmt="numberInDash"/>
          <w:cols w:space="720" w:num="1"/>
        </w:sect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17" w:hRule="atLeast"/>
        </w:trPr>
        <w:tc>
          <w:tcPr>
            <w:tcW w:w="5000" w:type="pct"/>
          </w:tcPr>
          <w:p>
            <w:pPr>
              <w:pStyle w:val="23"/>
              <w:spacing w:before="63"/>
              <w:ind w:left="780"/>
              <w:jc w:val="both"/>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无组织排放废气</w:t>
            </w:r>
          </w:p>
          <w:p>
            <w:pPr>
              <w:pStyle w:val="23"/>
              <w:spacing w:before="63" w:after="120"/>
              <w:jc w:val="center"/>
              <w:rPr>
                <w:rFonts w:hint="eastAsia" w:ascii="Times New Roman" w:hAnsi="Times New Roman" w:eastAsia="宋体" w:cs="Times New Roman"/>
                <w:b/>
                <w:bCs/>
                <w:color w:val="000000" w:themeColor="text1"/>
                <w:sz w:val="21"/>
                <w:szCs w:val="21"/>
                <w:lang w:eastAsia="zh-CN"/>
              </w:rPr>
            </w:pPr>
            <w:r>
              <w:rPr>
                <w:rFonts w:hint="eastAsia" w:ascii="Times New Roman" w:hAnsi="Times New Roman" w:cs="Times New Roman"/>
                <w:b/>
                <w:bCs/>
                <w:color w:val="000000" w:themeColor="text1"/>
                <w:sz w:val="21"/>
                <w:szCs w:val="21"/>
                <w:lang w:eastAsia="zh-CN"/>
              </w:rPr>
              <w:t>无组织排放废气监测结果</w:t>
            </w:r>
          </w:p>
          <w:tbl>
            <w:tblPr>
              <w:tblStyle w:val="17"/>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2380"/>
              <w:gridCol w:w="1300"/>
              <w:gridCol w:w="188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776"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color w:val="000000" w:themeColor="text1"/>
                      <w:kern w:val="0"/>
                      <w:sz w:val="21"/>
                      <w:szCs w:val="21"/>
                    </w:rPr>
                    <w:t>采样点位</w:t>
                  </w: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color w:val="000000" w:themeColor="text1"/>
                      <w:kern w:val="0"/>
                      <w:sz w:val="21"/>
                      <w:szCs w:val="21"/>
                    </w:rPr>
                    <w:t>样品编号</w:t>
                  </w:r>
                </w:p>
              </w:tc>
              <w:tc>
                <w:tcPr>
                  <w:tcW w:w="130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color w:val="000000" w:themeColor="text1"/>
                      <w:kern w:val="0"/>
                      <w:sz w:val="21"/>
                      <w:szCs w:val="21"/>
                    </w:rPr>
                    <w:t>采样日期</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颗粒物</w:t>
                  </w:r>
                </w:p>
                <w:p>
                  <w:pPr>
                    <w:pStyle w:val="2"/>
                    <w:ind w:left="-110" w:leftChars="-50" w:right="-110" w:rightChars="-50" w:firstLine="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color w:val="000000" w:themeColor="text1"/>
                      <w:kern w:val="0"/>
                      <w:sz w:val="21"/>
                      <w:szCs w:val="21"/>
                    </w:rPr>
                    <w:t>（mg/m</w:t>
                  </w:r>
                  <w:r>
                    <w:rPr>
                      <w:rFonts w:hint="default" w:ascii="Times New Roman" w:hAnsi="Times New Roman" w:eastAsia="宋体" w:cs="Times New Roman"/>
                      <w:color w:val="000000" w:themeColor="text1"/>
                      <w:kern w:val="0"/>
                      <w:sz w:val="21"/>
                      <w:szCs w:val="21"/>
                      <w:vertAlign w:val="superscript"/>
                    </w:rPr>
                    <w:t>3</w:t>
                  </w:r>
                  <w:r>
                    <w:rPr>
                      <w:rFonts w:hint="default" w:ascii="Times New Roman" w:hAnsi="Times New Roman" w:eastAsia="宋体" w:cs="Times New Roman"/>
                      <w:color w:val="000000" w:themeColor="text1"/>
                      <w:kern w:val="0"/>
                      <w:sz w:val="21"/>
                      <w:szCs w:val="21"/>
                    </w:rPr>
                    <w:t>）</w:t>
                  </w:r>
                </w:p>
              </w:tc>
              <w:tc>
                <w:tcPr>
                  <w:tcW w:w="1881" w:type="dxa"/>
                  <w:tcBorders>
                    <w:tl2br w:val="nil"/>
                    <w:tr2bl w:val="nil"/>
                  </w:tcBorders>
                  <w:vAlign w:val="center"/>
                </w:tcPr>
                <w:p>
                  <w:pPr>
                    <w:pStyle w:val="3"/>
                    <w:spacing w:line="240" w:lineRule="auto"/>
                    <w:ind w:firstLine="0" w:firstLineChars="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非甲烷总烃</w:t>
                  </w:r>
                  <w:r>
                    <w:rPr>
                      <w:rFonts w:hint="default" w:ascii="Times New Roman" w:hAnsi="Times New Roman" w:eastAsia="宋体" w:cs="Times New Roman"/>
                      <w:color w:val="000000" w:themeColor="text1"/>
                      <w:kern w:val="0"/>
                      <w:sz w:val="21"/>
                      <w:szCs w:val="21"/>
                    </w:rPr>
                    <w:t>（mg/m</w:t>
                  </w:r>
                  <w:r>
                    <w:rPr>
                      <w:rFonts w:hint="default" w:ascii="Times New Roman" w:hAnsi="Times New Roman" w:eastAsia="宋体" w:cs="Times New Roman"/>
                      <w:color w:val="000000" w:themeColor="text1"/>
                      <w:kern w:val="0"/>
                      <w:sz w:val="21"/>
                      <w:szCs w:val="21"/>
                      <w:vertAlign w:val="superscript"/>
                    </w:rPr>
                    <w:t>3</w:t>
                  </w:r>
                  <w:r>
                    <w:rPr>
                      <w:rFonts w:hint="default" w:ascii="Times New Roman" w:hAnsi="Times New Roman" w:eastAsia="宋体" w:cs="Times New Roman"/>
                      <w:color w:val="000000" w:themeColor="text1"/>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restart"/>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lang w:val="en-US" w:eastAsia="zh-CN"/>
                    </w:rPr>
                    <w:t>参照点</w:t>
                  </w: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04气019-04-01</w:t>
                  </w:r>
                </w:p>
              </w:tc>
              <w:tc>
                <w:tcPr>
                  <w:tcW w:w="1300" w:type="dxa"/>
                  <w:vMerge w:val="restart"/>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lang w:eastAsia="zh-CN"/>
                    </w:rPr>
                    <w:t>2022.</w:t>
                  </w:r>
                  <w:r>
                    <w:rPr>
                      <w:rFonts w:hint="default" w:ascii="Times New Roman" w:hAnsi="Times New Roman" w:eastAsia="宋体" w:cs="Times New Roman"/>
                      <w:color w:val="000000" w:themeColor="text1"/>
                      <w:kern w:val="0"/>
                      <w:sz w:val="21"/>
                      <w:szCs w:val="21"/>
                      <w:lang w:val="en-US" w:eastAsia="zh-CN"/>
                    </w:rPr>
                    <w:t>04.06</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0.135</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04气019-04-02</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0.167</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04气019-04-03</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0.128</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04气019-04-04</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0.130</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restart"/>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color w:val="000000" w:themeColor="text1"/>
                      <w:kern w:val="0"/>
                      <w:sz w:val="21"/>
                      <w:szCs w:val="21"/>
                      <w:lang w:eastAsia="zh-CN"/>
                    </w:rPr>
                    <w:t>监控点</w:t>
                  </w:r>
                  <w:r>
                    <w:rPr>
                      <w:rFonts w:hint="default" w:ascii="Times New Roman" w:hAnsi="Times New Roman" w:eastAsia="宋体" w:cs="Times New Roman"/>
                      <w:color w:val="000000" w:themeColor="text1"/>
                      <w:kern w:val="0"/>
                      <w:sz w:val="21"/>
                      <w:szCs w:val="21"/>
                    </w:rPr>
                    <w:t>1</w:t>
                  </w: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04气019-05-01</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0.372</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04气019-05-02</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0.362</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04气019-05-03</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0.305</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04气019-05-04</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0.317</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restart"/>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color w:val="000000" w:themeColor="text1"/>
                      <w:kern w:val="0"/>
                      <w:sz w:val="21"/>
                      <w:szCs w:val="21"/>
                      <w:lang w:eastAsia="zh-CN"/>
                    </w:rPr>
                    <w:t>监控点</w:t>
                  </w:r>
                  <w:r>
                    <w:rPr>
                      <w:rFonts w:hint="default" w:ascii="Times New Roman" w:hAnsi="Times New Roman" w:eastAsia="宋体" w:cs="Times New Roman"/>
                      <w:color w:val="000000" w:themeColor="text1"/>
                      <w:kern w:val="0"/>
                      <w:sz w:val="21"/>
                      <w:szCs w:val="21"/>
                    </w:rPr>
                    <w:t>2</w:t>
                  </w: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04气019-06-01</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sz w:val="21"/>
                      <w:szCs w:val="21"/>
                    </w:rPr>
                    <w:t>0.333</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04气019-06-02</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rPr>
                    <w:t>0.373</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04气019-06-03</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0.333</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04气019-06-04</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0.293</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restart"/>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color w:val="000000" w:themeColor="text1"/>
                      <w:kern w:val="0"/>
                      <w:sz w:val="21"/>
                      <w:szCs w:val="21"/>
                      <w:lang w:eastAsia="zh-CN"/>
                    </w:rPr>
                    <w:t>监控点</w:t>
                  </w:r>
                  <w:r>
                    <w:rPr>
                      <w:rFonts w:hint="default" w:ascii="Times New Roman" w:hAnsi="Times New Roman" w:eastAsia="宋体" w:cs="Times New Roman"/>
                      <w:color w:val="000000" w:themeColor="text1"/>
                      <w:kern w:val="0"/>
                      <w:sz w:val="21"/>
                      <w:szCs w:val="21"/>
                    </w:rPr>
                    <w:t>3</w:t>
                  </w: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04气019-07-01</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0.340</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776"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04气019-07-02</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0.267</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04气019-07-03</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rPr>
                    <w:t>0.302</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04气019-07-04</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0.305</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5456" w:type="dxa"/>
                  <w:gridSpan w:val="3"/>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eastAsia="zh-CN"/>
                    </w:rPr>
                  </w:pPr>
                  <w:r>
                    <w:rPr>
                      <w:rFonts w:hint="default" w:ascii="Times New Roman" w:hAnsi="Times New Roman" w:eastAsia="宋体" w:cs="Times New Roman"/>
                      <w:color w:val="000000" w:themeColor="text1"/>
                      <w:kern w:val="0"/>
                      <w:sz w:val="21"/>
                      <w:szCs w:val="21"/>
                      <w:lang w:eastAsia="zh-CN"/>
                    </w:rPr>
                    <w:t>浓度最高值</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bidi="zh-CN"/>
                    </w:rPr>
                  </w:pPr>
                  <w:r>
                    <w:rPr>
                      <w:rFonts w:hint="eastAsia" w:ascii="Times New Roman" w:hAnsi="Times New Roman" w:cs="Times New Roman"/>
                      <w:color w:val="000000" w:themeColor="text1"/>
                      <w:kern w:val="0"/>
                      <w:sz w:val="21"/>
                      <w:szCs w:val="21"/>
                      <w:lang w:val="en-US" w:eastAsia="zh-CN"/>
                    </w:rPr>
                    <w:t>0.373</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bidi="zh-CN"/>
                    </w:rPr>
                  </w:pPr>
                  <w:r>
                    <w:rPr>
                      <w:rFonts w:hint="eastAsia" w:ascii="Times New Roman" w:hAnsi="Times New Roman" w:cs="Times New Roman"/>
                      <w:color w:val="000000" w:themeColor="text1"/>
                      <w:kern w:val="0"/>
                      <w:sz w:val="21"/>
                      <w:szCs w:val="21"/>
                      <w:lang w:val="en-US" w:eastAsia="zh-C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5456" w:type="dxa"/>
                  <w:gridSpan w:val="3"/>
                  <w:tcBorders>
                    <w:tl2br w:val="nil"/>
                    <w:tr2bl w:val="nil"/>
                  </w:tcBorders>
                  <w:vAlign w:val="center"/>
                </w:tcPr>
                <w:p>
                  <w:pPr>
                    <w:ind w:left="-110" w:leftChars="-50" w:right="-110" w:rightChars="-50"/>
                    <w:jc w:val="center"/>
                    <w:rPr>
                      <w:rFonts w:hint="eastAsia" w:ascii="Times New Roman" w:hAnsi="Times New Roman" w:eastAsia="宋体" w:cs="Times New Roman"/>
                      <w:color w:val="000000" w:themeColor="text1"/>
                      <w:kern w:val="0"/>
                      <w:sz w:val="21"/>
                      <w:szCs w:val="21"/>
                      <w:lang w:eastAsia="zh-CN"/>
                    </w:rPr>
                  </w:pPr>
                  <w:r>
                    <w:rPr>
                      <w:rFonts w:hint="eastAsia" w:ascii="Times New Roman" w:hAnsi="Times New Roman" w:cs="Times New Roman"/>
                      <w:color w:val="000000" w:themeColor="text1"/>
                      <w:kern w:val="0"/>
                      <w:sz w:val="21"/>
                      <w:szCs w:val="21"/>
                      <w:lang w:eastAsia="zh-CN"/>
                    </w:rPr>
                    <w:t>结果评价</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eastAsia" w:ascii="Times New Roman" w:hAnsi="Times New Roman" w:eastAsia="宋体" w:cs="Times New Roman"/>
                      <w:color w:val="000000" w:themeColor="text1"/>
                      <w:kern w:val="0"/>
                      <w:sz w:val="21"/>
                      <w:szCs w:val="21"/>
                      <w:lang w:eastAsia="zh-CN"/>
                    </w:rPr>
                    <w:t>达标</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eastAsia" w:ascii="Times New Roman" w:hAnsi="Times New Roman" w:eastAsia="宋体" w:cs="Times New Roman"/>
                      <w:color w:val="000000" w:themeColor="text1"/>
                      <w:kern w:val="0"/>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restart"/>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color w:val="000000" w:themeColor="text1"/>
                      <w:kern w:val="0"/>
                      <w:sz w:val="21"/>
                      <w:szCs w:val="21"/>
                      <w:lang w:val="en-US" w:eastAsia="zh-CN"/>
                    </w:rPr>
                    <w:t>参照点</w:t>
                  </w: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04气019-04-05</w:t>
                  </w:r>
                </w:p>
              </w:tc>
              <w:tc>
                <w:tcPr>
                  <w:tcW w:w="1300" w:type="dxa"/>
                  <w:vMerge w:val="restart"/>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rPr>
                    <w:t>202</w:t>
                  </w:r>
                  <w:r>
                    <w:rPr>
                      <w:rFonts w:hint="default" w:ascii="Times New Roman" w:hAnsi="Times New Roman" w:eastAsia="宋体" w:cs="Times New Roman"/>
                      <w:color w:val="000000" w:themeColor="text1"/>
                      <w:kern w:val="0"/>
                      <w:sz w:val="21"/>
                      <w:szCs w:val="21"/>
                      <w:lang w:val="en-US" w:eastAsia="zh-CN"/>
                    </w:rPr>
                    <w:t>2.04.07</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0.172</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04气019-04-06</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0.137</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04气019-04-07</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0.150</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04气019-04-08</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0.128</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restart"/>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color w:val="000000" w:themeColor="text1"/>
                      <w:kern w:val="0"/>
                      <w:sz w:val="21"/>
                      <w:szCs w:val="21"/>
                      <w:lang w:eastAsia="zh-CN"/>
                    </w:rPr>
                    <w:t>监控点</w:t>
                  </w:r>
                  <w:r>
                    <w:rPr>
                      <w:rFonts w:hint="default" w:ascii="Times New Roman" w:hAnsi="Times New Roman" w:eastAsia="宋体" w:cs="Times New Roman"/>
                      <w:color w:val="000000" w:themeColor="text1"/>
                      <w:kern w:val="0"/>
                      <w:sz w:val="21"/>
                      <w:szCs w:val="21"/>
                    </w:rPr>
                    <w:t>1</w:t>
                  </w: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04气019-05-05</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0.315</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04气019-05-06</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0.285</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04气019-05-07</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0.282</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04气019-05-08</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0.373</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restart"/>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color w:val="000000" w:themeColor="text1"/>
                      <w:kern w:val="0"/>
                      <w:sz w:val="21"/>
                      <w:szCs w:val="21"/>
                      <w:lang w:eastAsia="zh-CN"/>
                    </w:rPr>
                    <w:t>监控点</w:t>
                  </w:r>
                  <w:r>
                    <w:rPr>
                      <w:rFonts w:hint="default" w:ascii="Times New Roman" w:hAnsi="Times New Roman" w:eastAsia="宋体" w:cs="Times New Roman"/>
                      <w:color w:val="000000" w:themeColor="text1"/>
                      <w:kern w:val="0"/>
                      <w:sz w:val="21"/>
                      <w:szCs w:val="21"/>
                    </w:rPr>
                    <w:t>2</w:t>
                  </w: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04气019-06-05</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kern w:val="0"/>
                      <w:sz w:val="21"/>
                      <w:szCs w:val="21"/>
                    </w:rPr>
                    <w:t>0.385</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04气019-06-06</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sz w:val="21"/>
                      <w:szCs w:val="21"/>
                    </w:rPr>
                    <w:t>0.385</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sz w:val="21"/>
                      <w:szCs w:val="21"/>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04气019-06-07</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0.348</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04气019-06-08</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0.397</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restart"/>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color w:val="000000" w:themeColor="text1"/>
                      <w:kern w:val="0"/>
                      <w:sz w:val="21"/>
                      <w:szCs w:val="21"/>
                      <w:lang w:eastAsia="zh-CN"/>
                    </w:rPr>
                    <w:t>监控点</w:t>
                  </w:r>
                  <w:r>
                    <w:rPr>
                      <w:rFonts w:hint="default" w:ascii="Times New Roman" w:hAnsi="Times New Roman" w:eastAsia="宋体" w:cs="Times New Roman"/>
                      <w:color w:val="000000" w:themeColor="text1"/>
                      <w:kern w:val="0"/>
                      <w:sz w:val="21"/>
                      <w:szCs w:val="21"/>
                    </w:rPr>
                    <w:t>3</w:t>
                  </w: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04气019-07-05</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0.233</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04气019-07-06</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0.300</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04气019-07-07</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sz w:val="21"/>
                      <w:szCs w:val="21"/>
                    </w:rPr>
                    <w:t>0.287</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sz w:val="21"/>
                      <w:szCs w:val="21"/>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76"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2380"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0"/>
                      <w:sz w:val="21"/>
                      <w:szCs w:val="21"/>
                    </w:rPr>
                    <w:t>04气019-07-08</w:t>
                  </w:r>
                </w:p>
              </w:tc>
              <w:tc>
                <w:tcPr>
                  <w:tcW w:w="1300" w:type="dxa"/>
                  <w:vMerge w:val="continue"/>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0.297</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5456" w:type="dxa"/>
                  <w:gridSpan w:val="3"/>
                  <w:tcBorders>
                    <w:tl2br w:val="nil"/>
                    <w:tr2bl w:val="nil"/>
                  </w:tcBorders>
                  <w:vAlign w:val="center"/>
                </w:tcPr>
                <w:p>
                  <w:pPr>
                    <w:ind w:left="-110" w:leftChars="-50" w:right="-110" w:rightChars="-50"/>
                    <w:jc w:val="center"/>
                    <w:rPr>
                      <w:rFonts w:hint="eastAsia" w:ascii="Times New Roman" w:hAnsi="Times New Roman" w:eastAsia="宋体" w:cs="Times New Roman"/>
                      <w:color w:val="000000" w:themeColor="text1"/>
                      <w:kern w:val="0"/>
                      <w:sz w:val="21"/>
                      <w:szCs w:val="21"/>
                      <w:lang w:eastAsia="zh-CN"/>
                    </w:rPr>
                  </w:pPr>
                  <w:r>
                    <w:rPr>
                      <w:rFonts w:hint="eastAsia" w:ascii="Times New Roman" w:hAnsi="Times New Roman" w:eastAsia="宋体" w:cs="Times New Roman"/>
                      <w:color w:val="000000" w:themeColor="text1"/>
                      <w:kern w:val="0"/>
                      <w:sz w:val="21"/>
                      <w:szCs w:val="21"/>
                      <w:lang w:eastAsia="zh-CN"/>
                    </w:rPr>
                    <w:t>浓度最高值</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0.397</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kern w:val="0"/>
                      <w:sz w:val="21"/>
                      <w:szCs w:val="21"/>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5456" w:type="dxa"/>
                  <w:gridSpan w:val="3"/>
                  <w:tcBorders>
                    <w:tl2br w:val="nil"/>
                    <w:tr2bl w:val="nil"/>
                  </w:tcBorders>
                  <w:vAlign w:val="center"/>
                </w:tcPr>
                <w:p>
                  <w:pPr>
                    <w:ind w:left="-110" w:leftChars="-50" w:right="-110" w:rightChars="-50"/>
                    <w:jc w:val="center"/>
                    <w:rPr>
                      <w:rFonts w:hint="eastAsia" w:ascii="Times New Roman" w:hAnsi="Times New Roman" w:eastAsia="宋体" w:cs="Times New Roman"/>
                      <w:color w:val="000000" w:themeColor="text1"/>
                      <w:kern w:val="0"/>
                      <w:sz w:val="21"/>
                      <w:szCs w:val="21"/>
                      <w:lang w:eastAsia="zh-CN"/>
                    </w:rPr>
                  </w:pPr>
                  <w:r>
                    <w:rPr>
                      <w:rFonts w:hint="eastAsia" w:ascii="Times New Roman" w:hAnsi="Times New Roman" w:eastAsia="宋体" w:cs="Times New Roman"/>
                      <w:color w:val="000000" w:themeColor="text1"/>
                      <w:kern w:val="0"/>
                      <w:sz w:val="21"/>
                      <w:szCs w:val="21"/>
                      <w:lang w:eastAsia="zh-CN"/>
                    </w:rPr>
                    <w:t>结果评价</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eastAsia" w:ascii="Times New Roman" w:hAnsi="Times New Roman" w:eastAsia="宋体" w:cs="Times New Roman"/>
                      <w:color w:val="000000" w:themeColor="text1"/>
                      <w:kern w:val="0"/>
                      <w:sz w:val="21"/>
                      <w:szCs w:val="21"/>
                      <w:lang w:eastAsia="zh-CN"/>
                    </w:rPr>
                    <w:t>达标</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lang w:val="en-US" w:eastAsia="zh-CN"/>
                    </w:rPr>
                  </w:pPr>
                  <w:r>
                    <w:rPr>
                      <w:rFonts w:hint="eastAsia" w:ascii="Times New Roman" w:hAnsi="Times New Roman" w:eastAsia="宋体" w:cs="Times New Roman"/>
                      <w:color w:val="000000" w:themeColor="text1"/>
                      <w:kern w:val="0"/>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5456" w:type="dxa"/>
                  <w:gridSpan w:val="3"/>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color w:val="000000" w:themeColor="text1"/>
                      <w:kern w:val="0"/>
                      <w:sz w:val="21"/>
                      <w:szCs w:val="21"/>
                    </w:rPr>
                    <w:t>标准</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color w:val="000000" w:themeColor="text1"/>
                      <w:sz w:val="21"/>
                      <w:szCs w:val="21"/>
                    </w:rPr>
                    <w:t>≤</w:t>
                  </w:r>
                  <w:r>
                    <w:rPr>
                      <w:rFonts w:hint="default" w:ascii="Times New Roman" w:hAnsi="Times New Roman" w:eastAsia="宋体" w:cs="Times New Roman"/>
                      <w:color w:val="000000" w:themeColor="text1"/>
                      <w:kern w:val="0"/>
                      <w:sz w:val="21"/>
                      <w:szCs w:val="21"/>
                    </w:rPr>
                    <w:t>1.0</w:t>
                  </w:r>
                </w:p>
              </w:tc>
              <w:tc>
                <w:tcPr>
                  <w:tcW w:w="1881" w:type="dxa"/>
                  <w:tcBorders>
                    <w:tl2br w:val="nil"/>
                    <w:tr2bl w:val="nil"/>
                  </w:tcBorders>
                  <w:vAlign w:val="center"/>
                </w:tcPr>
                <w:p>
                  <w:pPr>
                    <w:ind w:left="-110" w:leftChars="-50" w:right="-110" w:rightChars="-5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≤4.0</w:t>
                  </w:r>
                </w:p>
              </w:tc>
            </w:tr>
          </w:tbl>
          <w:p>
            <w:pPr>
              <w:pStyle w:val="23"/>
              <w:spacing w:line="360" w:lineRule="auto"/>
              <w:ind w:left="527" w:firstLine="240" w:firstLineChars="100"/>
              <w:jc w:val="both"/>
              <w:rPr>
                <w:rFonts w:hint="default" w:ascii="Times New Roman" w:hAnsi="Times New Roman" w:cs="Times New Roman"/>
                <w:color w:val="FF0000"/>
                <w:sz w:val="24"/>
              </w:rPr>
            </w:pPr>
          </w:p>
          <w:p>
            <w:pPr>
              <w:pStyle w:val="23"/>
              <w:spacing w:line="360" w:lineRule="auto"/>
              <w:ind w:firstLine="480" w:firstLineChars="200"/>
              <w:jc w:val="both"/>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监测结果分析</w:t>
            </w:r>
          </w:p>
          <w:p>
            <w:pPr>
              <w:pStyle w:val="23"/>
              <w:spacing w:before="69" w:line="360" w:lineRule="auto"/>
              <w:ind w:firstLine="480" w:firstLineChars="200"/>
              <w:jc w:val="both"/>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监测日：厂界无组织排放的</w:t>
            </w:r>
            <w:r>
              <w:rPr>
                <w:rFonts w:hint="default" w:ascii="Times New Roman" w:hAnsi="Times New Roman" w:eastAsia="宋体" w:cs="Times New Roman"/>
                <w:color w:val="000000" w:themeColor="text1"/>
                <w:sz w:val="24"/>
                <w:szCs w:val="24"/>
                <w:lang w:eastAsia="zh-CN"/>
              </w:rPr>
              <w:t>非甲烷总烃浓度</w:t>
            </w:r>
            <w:r>
              <w:rPr>
                <w:rFonts w:hint="default" w:ascii="Times New Roman" w:hAnsi="Times New Roman" w:eastAsia="宋体" w:cs="Times New Roman"/>
                <w:color w:val="000000" w:themeColor="text1"/>
                <w:spacing w:val="-7"/>
                <w:sz w:val="24"/>
                <w:szCs w:val="24"/>
              </w:rPr>
              <w:t>最高值</w:t>
            </w:r>
            <w:r>
              <w:rPr>
                <w:rFonts w:hint="eastAsia" w:ascii="Times New Roman" w:hAnsi="Times New Roman" w:cs="Times New Roman"/>
                <w:color w:val="000000" w:themeColor="text1"/>
                <w:spacing w:val="-7"/>
                <w:sz w:val="24"/>
                <w:szCs w:val="24"/>
                <w:lang w:val="en-US" w:eastAsia="zh-CN"/>
              </w:rPr>
              <w:t>2.30</w:t>
            </w:r>
            <w:r>
              <w:rPr>
                <w:rFonts w:hint="default" w:ascii="Times New Roman" w:hAnsi="Times New Roman" w:eastAsia="宋体" w:cs="Times New Roman"/>
                <w:color w:val="000000" w:themeColor="text1"/>
                <w:kern w:val="0"/>
                <w:sz w:val="24"/>
                <w:szCs w:val="24"/>
              </w:rPr>
              <w:t>mg/m</w:t>
            </w:r>
            <w:r>
              <w:rPr>
                <w:rFonts w:hint="default" w:ascii="Times New Roman" w:hAnsi="Times New Roman" w:eastAsia="宋体" w:cs="Times New Roman"/>
                <w:color w:val="000000" w:themeColor="text1"/>
                <w:kern w:val="0"/>
                <w:sz w:val="24"/>
                <w:szCs w:val="24"/>
                <w:vertAlign w:val="superscript"/>
              </w:rPr>
              <w:t>3</w:t>
            </w:r>
            <w:r>
              <w:rPr>
                <w:rFonts w:hint="default" w:ascii="Times New Roman" w:hAnsi="Times New Roman" w:eastAsia="宋体" w:cs="Times New Roman"/>
                <w:color w:val="000000" w:themeColor="text1"/>
                <w:spacing w:val="-7"/>
                <w:sz w:val="24"/>
                <w:szCs w:val="24"/>
                <w:lang w:eastAsia="zh-CN"/>
              </w:rPr>
              <w:t>，</w:t>
            </w:r>
            <w:r>
              <w:rPr>
                <w:rFonts w:hint="default" w:ascii="Times New Roman" w:hAnsi="Times New Roman" w:eastAsia="宋体" w:cs="Times New Roman"/>
                <w:color w:val="000000" w:themeColor="text1"/>
                <w:sz w:val="24"/>
                <w:szCs w:val="24"/>
              </w:rPr>
              <w:t>符合</w:t>
            </w:r>
            <w:r>
              <w:rPr>
                <w:rFonts w:hint="default" w:ascii="Times New Roman" w:hAnsi="Times New Roman" w:eastAsia="宋体" w:cs="Times New Roman"/>
                <w:color w:val="000000" w:themeColor="text1"/>
                <w:sz w:val="24"/>
                <w:szCs w:val="24"/>
                <w:highlight w:val="none"/>
                <w:lang w:val="en-US" w:eastAsia="zh-CN"/>
              </w:rPr>
              <w:t>《工业涂装工序大气污染物排放标准》(DB 33/2146-2018)表6企业边界大气污染物浓度限值</w:t>
            </w:r>
            <w:r>
              <w:rPr>
                <w:rFonts w:hint="default" w:ascii="Times New Roman" w:hAnsi="Times New Roman" w:eastAsia="宋体" w:cs="Times New Roman"/>
                <w:color w:val="000000" w:themeColor="text1"/>
                <w:sz w:val="24"/>
                <w:szCs w:val="24"/>
                <w:lang w:eastAsia="zh-CN"/>
              </w:rPr>
              <w:t>；其中颗粒物浓度最高值</w:t>
            </w:r>
            <w:r>
              <w:rPr>
                <w:rFonts w:hint="eastAsia" w:ascii="Times New Roman" w:hAnsi="Times New Roman" w:cs="Times New Roman"/>
                <w:color w:val="000000" w:themeColor="text1"/>
                <w:sz w:val="24"/>
                <w:szCs w:val="24"/>
                <w:lang w:val="en-US" w:eastAsia="zh-CN"/>
              </w:rPr>
              <w:t>0.397</w:t>
            </w:r>
            <w:r>
              <w:rPr>
                <w:rFonts w:hint="default" w:ascii="Times New Roman" w:hAnsi="Times New Roman" w:eastAsia="宋体" w:cs="Times New Roman"/>
                <w:color w:val="000000" w:themeColor="text1"/>
                <w:kern w:val="0"/>
                <w:sz w:val="24"/>
                <w:szCs w:val="24"/>
              </w:rPr>
              <w:t>mg/m</w:t>
            </w:r>
            <w:r>
              <w:rPr>
                <w:rFonts w:hint="default" w:ascii="Times New Roman" w:hAnsi="Times New Roman" w:eastAsia="宋体" w:cs="Times New Roman"/>
                <w:color w:val="000000" w:themeColor="text1"/>
                <w:kern w:val="0"/>
                <w:sz w:val="24"/>
                <w:szCs w:val="24"/>
                <w:vertAlign w:val="superscript"/>
              </w:rPr>
              <w:t>3</w:t>
            </w:r>
            <w:r>
              <w:rPr>
                <w:rFonts w:hint="default" w:ascii="Times New Roman" w:hAnsi="Times New Roman" w:eastAsia="宋体" w:cs="Times New Roman"/>
                <w:color w:val="000000" w:themeColor="text1"/>
                <w:sz w:val="24"/>
                <w:szCs w:val="24"/>
                <w:lang w:val="en-US" w:eastAsia="zh-CN"/>
              </w:rPr>
              <w:t>，符合</w:t>
            </w:r>
            <w:r>
              <w:rPr>
                <w:rFonts w:hint="default" w:ascii="Times New Roman" w:hAnsi="Times New Roman" w:eastAsia="宋体" w:cs="Times New Roman"/>
                <w:color w:val="000000" w:themeColor="text1"/>
                <w:sz w:val="24"/>
                <w:szCs w:val="24"/>
                <w:highlight w:val="none"/>
                <w:lang w:val="en-US" w:eastAsia="zh-CN"/>
              </w:rPr>
              <w:t>《大气污染物综合排放标准》(GB 16297-1996)表2无组织排放监控浓度限值</w:t>
            </w:r>
            <w:r>
              <w:rPr>
                <w:rFonts w:hint="default" w:ascii="Times New Roman" w:hAnsi="Times New Roman" w:eastAsia="宋体" w:cs="Times New Roman"/>
                <w:color w:val="000000" w:themeColor="text1"/>
                <w:sz w:val="24"/>
                <w:szCs w:val="24"/>
              </w:rPr>
              <w:t>。</w:t>
            </w:r>
          </w:p>
          <w:p>
            <w:pPr>
              <w:pStyle w:val="23"/>
              <w:spacing w:before="69" w:line="360" w:lineRule="auto"/>
              <w:ind w:firstLine="482" w:firstLineChars="200"/>
              <w:jc w:val="both"/>
              <w:rPr>
                <w:rFonts w:hint="default" w:ascii="Times New Roman" w:hAnsi="Times New Roman" w:cs="Times New Roman"/>
                <w:color w:val="000000" w:themeColor="text1"/>
                <w:sz w:val="24"/>
                <w:szCs w:val="24"/>
              </w:rPr>
            </w:pPr>
            <w:r>
              <w:rPr>
                <w:rFonts w:hint="default" w:ascii="Times New Roman" w:hAnsi="Times New Roman" w:cs="Times New Roman"/>
                <w:b/>
                <w:color w:val="000000" w:themeColor="text1"/>
                <w:sz w:val="24"/>
                <w:szCs w:val="24"/>
                <w:lang w:val="en-US"/>
              </w:rPr>
              <w:t>3</w:t>
            </w:r>
            <w:r>
              <w:rPr>
                <w:rFonts w:hint="default" w:ascii="Times New Roman" w:hAnsi="Times New Roman" w:cs="Times New Roman"/>
                <w:b/>
                <w:color w:val="000000" w:themeColor="text1"/>
                <w:sz w:val="24"/>
                <w:szCs w:val="24"/>
              </w:rPr>
              <w:t>、噪声</w:t>
            </w:r>
          </w:p>
          <w:p>
            <w:pPr>
              <w:spacing w:line="360" w:lineRule="auto"/>
              <w:ind w:firstLine="480" w:firstLineChars="200"/>
              <w:jc w:val="left"/>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厂界环境噪声监测结果</w:t>
            </w:r>
          </w:p>
          <w:p>
            <w:pPr>
              <w:spacing w:line="360" w:lineRule="auto"/>
              <w:jc w:val="center"/>
              <w:rPr>
                <w:rFonts w:hint="default"/>
                <w:color w:val="000000" w:themeColor="text1"/>
              </w:rPr>
            </w:pPr>
            <w:r>
              <w:rPr>
                <w:rFonts w:hint="default" w:ascii="Times New Roman" w:hAnsi="Times New Roman" w:cs="Times New Roman"/>
                <w:b/>
                <w:color w:val="000000" w:themeColor="text1"/>
                <w:sz w:val="21"/>
                <w:highlight w:val="none"/>
              </w:rPr>
              <w:t>厂界环境噪声监测结果</w:t>
            </w:r>
          </w:p>
          <w:tbl>
            <w:tblPr>
              <w:tblStyle w:val="1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227"/>
              <w:gridCol w:w="1541"/>
              <w:gridCol w:w="886"/>
              <w:gridCol w:w="941"/>
              <w:gridCol w:w="1445"/>
              <w:gridCol w:w="996"/>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090"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采样日期</w:t>
                  </w:r>
                </w:p>
              </w:tc>
              <w:tc>
                <w:tcPr>
                  <w:tcW w:w="1227"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采样点位</w:t>
                  </w:r>
                </w:p>
              </w:tc>
              <w:tc>
                <w:tcPr>
                  <w:tcW w:w="1541"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采样编号</w:t>
                  </w:r>
                </w:p>
              </w:tc>
              <w:tc>
                <w:tcPr>
                  <w:tcW w:w="88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采样</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时间</w:t>
                  </w:r>
                </w:p>
              </w:tc>
              <w:tc>
                <w:tcPr>
                  <w:tcW w:w="941"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来源</w:t>
                  </w:r>
                </w:p>
              </w:tc>
              <w:tc>
                <w:tcPr>
                  <w:tcW w:w="144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ind w:left="-220" w:leftChars="-100" w:right="-220" w:rightChars="-10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检测结果</w:t>
                  </w:r>
                </w:p>
                <w:p>
                  <w:pPr>
                    <w:keepNext w:val="0"/>
                    <w:keepLines w:val="0"/>
                    <w:pageBreakBefore w:val="0"/>
                    <w:widowControl w:val="0"/>
                    <w:kinsoku/>
                    <w:wordWrap/>
                    <w:overflowPunct/>
                    <w:topLinePunct w:val="0"/>
                    <w:autoSpaceDE w:val="0"/>
                    <w:autoSpaceDN w:val="0"/>
                    <w:bidi w:val="0"/>
                    <w:adjustRightInd/>
                    <w:snapToGrid/>
                    <w:ind w:left="-220" w:leftChars="-100" w:right="-220" w:rightChars="-10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Leq（dB(A)）</w:t>
                  </w:r>
                </w:p>
              </w:tc>
              <w:tc>
                <w:tcPr>
                  <w:tcW w:w="996" w:type="dxa"/>
                  <w:tcBorders>
                    <w:tl2br w:val="nil"/>
                    <w:tr2bl w:val="nil"/>
                  </w:tcBorders>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结果</w:t>
                  </w:r>
                </w:p>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评价</w:t>
                  </w:r>
                </w:p>
              </w:tc>
              <w:tc>
                <w:tcPr>
                  <w:tcW w:w="1030" w:type="dxa"/>
                  <w:tcBorders>
                    <w:tl2br w:val="nil"/>
                    <w:tr2bl w:val="nil"/>
                  </w:tcBorders>
                  <w:vAlign w:val="center"/>
                </w:tcPr>
                <w:p>
                  <w:pPr>
                    <w:pStyle w:val="2"/>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9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2022.04.06</w:t>
                  </w:r>
                </w:p>
              </w:tc>
              <w:tc>
                <w:tcPr>
                  <w:tcW w:w="1227" w:type="dxa"/>
                  <w:tcBorders>
                    <w:tl2br w:val="nil"/>
                    <w:tr2bl w:val="nil"/>
                  </w:tcBorders>
                  <w:vAlign w:val="center"/>
                </w:tcPr>
                <w:p>
                  <w:pPr>
                    <w:ind w:left="-110" w:leftChars="-50" w:right="-110" w:right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车间内声源</w:t>
                  </w:r>
                </w:p>
              </w:tc>
              <w:tc>
                <w:tcPr>
                  <w:tcW w:w="1541" w:type="dxa"/>
                  <w:tcBorders>
                    <w:tl2br w:val="nil"/>
                    <w:tr2bl w:val="nil"/>
                  </w:tcBorders>
                  <w:vAlign w:val="center"/>
                </w:tcPr>
                <w:p>
                  <w:pPr>
                    <w:ind w:left="-110" w:leftChars="-50" w:right="-110" w:right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04声019</w:t>
                  </w:r>
                  <w:r>
                    <w:rPr>
                      <w:rFonts w:hint="default" w:ascii="Times New Roman" w:hAnsi="Times New Roman" w:eastAsia="宋体" w:cs="Times New Roman"/>
                      <w:kern w:val="0"/>
                      <w:sz w:val="21"/>
                      <w:szCs w:val="21"/>
                    </w:rPr>
                    <w:t>-09-01</w:t>
                  </w:r>
                </w:p>
              </w:tc>
              <w:tc>
                <w:tcPr>
                  <w:tcW w:w="88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12:43</w:t>
                  </w:r>
                </w:p>
              </w:tc>
              <w:tc>
                <w:tcPr>
                  <w:tcW w:w="941"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冲床</w:t>
                  </w:r>
                </w:p>
              </w:tc>
              <w:tc>
                <w:tcPr>
                  <w:tcW w:w="1445" w:type="dxa"/>
                  <w:tcBorders>
                    <w:tl2br w:val="nil"/>
                    <w:tr2bl w:val="nil"/>
                  </w:tcBorders>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83</w:t>
                  </w:r>
                </w:p>
              </w:tc>
              <w:tc>
                <w:tcPr>
                  <w:tcW w:w="996" w:type="dxa"/>
                  <w:tcBorders>
                    <w:tl2br w:val="nil"/>
                    <w:tr2bl w:val="nil"/>
                  </w:tcBorders>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w:t>
                  </w:r>
                </w:p>
              </w:tc>
              <w:tc>
                <w:tcPr>
                  <w:tcW w:w="1030"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9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sz w:val="21"/>
                      <w:szCs w:val="21"/>
                    </w:rPr>
                  </w:pPr>
                </w:p>
              </w:tc>
              <w:tc>
                <w:tcPr>
                  <w:tcW w:w="1227" w:type="dxa"/>
                  <w:tcBorders>
                    <w:tl2br w:val="nil"/>
                    <w:tr2bl w:val="nil"/>
                  </w:tcBorders>
                  <w:vAlign w:val="center"/>
                </w:tcPr>
                <w:p>
                  <w:pPr>
                    <w:ind w:left="-110" w:leftChars="-50" w:right="-110" w:right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厂界东侧</w:t>
                  </w:r>
                </w:p>
              </w:tc>
              <w:tc>
                <w:tcPr>
                  <w:tcW w:w="1541" w:type="dxa"/>
                  <w:tcBorders>
                    <w:tl2br w:val="nil"/>
                    <w:tr2bl w:val="nil"/>
                  </w:tcBorders>
                  <w:vAlign w:val="center"/>
                </w:tcPr>
                <w:p>
                  <w:pPr>
                    <w:ind w:left="-110" w:leftChars="-50" w:right="-110" w:right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04声019</w:t>
                  </w:r>
                  <w:r>
                    <w:rPr>
                      <w:rFonts w:hint="default" w:ascii="Times New Roman" w:hAnsi="Times New Roman" w:eastAsia="宋体" w:cs="Times New Roman"/>
                      <w:kern w:val="0"/>
                      <w:sz w:val="21"/>
                      <w:szCs w:val="21"/>
                    </w:rPr>
                    <w:t>-10-01</w:t>
                  </w:r>
                </w:p>
              </w:tc>
              <w:tc>
                <w:tcPr>
                  <w:tcW w:w="88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12:46</w:t>
                  </w:r>
                </w:p>
              </w:tc>
              <w:tc>
                <w:tcPr>
                  <w:tcW w:w="941"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w:t>
                  </w:r>
                </w:p>
              </w:tc>
              <w:tc>
                <w:tcPr>
                  <w:tcW w:w="1445" w:type="dxa"/>
                  <w:tcBorders>
                    <w:tl2br w:val="nil"/>
                    <w:tr2bl w:val="nil"/>
                  </w:tcBorders>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63</w:t>
                  </w:r>
                </w:p>
              </w:tc>
              <w:tc>
                <w:tcPr>
                  <w:tcW w:w="996" w:type="dxa"/>
                  <w:tcBorders>
                    <w:tl2br w:val="nil"/>
                    <w:tr2bl w:val="nil"/>
                  </w:tcBorders>
                  <w:vAlign w:val="center"/>
                </w:tcPr>
                <w:p>
                  <w:pPr>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达标</w:t>
                  </w:r>
                </w:p>
              </w:tc>
              <w:tc>
                <w:tcPr>
                  <w:tcW w:w="1030"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kern w:val="0"/>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9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sz w:val="21"/>
                      <w:szCs w:val="21"/>
                    </w:rPr>
                  </w:pPr>
                </w:p>
              </w:tc>
              <w:tc>
                <w:tcPr>
                  <w:tcW w:w="1227" w:type="dxa"/>
                  <w:tcBorders>
                    <w:tl2br w:val="nil"/>
                    <w:tr2bl w:val="nil"/>
                  </w:tcBorders>
                  <w:vAlign w:val="center"/>
                </w:tcPr>
                <w:p>
                  <w:pPr>
                    <w:ind w:left="-110" w:leftChars="-50" w:right="-110" w:right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厂界南侧</w:t>
                  </w:r>
                </w:p>
              </w:tc>
              <w:tc>
                <w:tcPr>
                  <w:tcW w:w="1541" w:type="dxa"/>
                  <w:tcBorders>
                    <w:tl2br w:val="nil"/>
                    <w:tr2bl w:val="nil"/>
                  </w:tcBorders>
                  <w:vAlign w:val="center"/>
                </w:tcPr>
                <w:p>
                  <w:pPr>
                    <w:ind w:left="-110" w:leftChars="-50" w:right="-110" w:right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04声019</w:t>
                  </w:r>
                  <w:r>
                    <w:rPr>
                      <w:rFonts w:hint="default" w:ascii="Times New Roman" w:hAnsi="Times New Roman" w:eastAsia="宋体" w:cs="Times New Roman"/>
                      <w:kern w:val="0"/>
                      <w:sz w:val="21"/>
                      <w:szCs w:val="21"/>
                    </w:rPr>
                    <w:t>-11-01</w:t>
                  </w:r>
                </w:p>
              </w:tc>
              <w:tc>
                <w:tcPr>
                  <w:tcW w:w="88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12:48</w:t>
                  </w:r>
                </w:p>
              </w:tc>
              <w:tc>
                <w:tcPr>
                  <w:tcW w:w="941"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w:t>
                  </w:r>
                </w:p>
              </w:tc>
              <w:tc>
                <w:tcPr>
                  <w:tcW w:w="1445" w:type="dxa"/>
                  <w:tcBorders>
                    <w:tl2br w:val="nil"/>
                    <w:tr2bl w:val="nil"/>
                  </w:tcBorders>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64</w:t>
                  </w:r>
                </w:p>
              </w:tc>
              <w:tc>
                <w:tcPr>
                  <w:tcW w:w="996" w:type="dxa"/>
                  <w:tcBorders>
                    <w:tl2br w:val="nil"/>
                    <w:tr2bl w:val="nil"/>
                  </w:tcBorders>
                  <w:vAlign w:val="center"/>
                </w:tcPr>
                <w:p>
                  <w:pPr>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eastAsia="zh-CN"/>
                    </w:rPr>
                    <w:t>达标</w:t>
                  </w:r>
                </w:p>
              </w:tc>
              <w:tc>
                <w:tcPr>
                  <w:tcW w:w="1030"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kern w:val="0"/>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9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sz w:val="21"/>
                      <w:szCs w:val="21"/>
                    </w:rPr>
                  </w:pPr>
                </w:p>
              </w:tc>
              <w:tc>
                <w:tcPr>
                  <w:tcW w:w="1227" w:type="dxa"/>
                  <w:tcBorders>
                    <w:tl2br w:val="nil"/>
                    <w:tr2bl w:val="nil"/>
                  </w:tcBorders>
                  <w:vAlign w:val="center"/>
                </w:tcPr>
                <w:p>
                  <w:pPr>
                    <w:ind w:left="-110" w:leftChars="-50" w:right="-110" w:right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厂界西侧</w:t>
                  </w:r>
                </w:p>
              </w:tc>
              <w:tc>
                <w:tcPr>
                  <w:tcW w:w="1541" w:type="dxa"/>
                  <w:tcBorders>
                    <w:tl2br w:val="nil"/>
                    <w:tr2bl w:val="nil"/>
                  </w:tcBorders>
                  <w:vAlign w:val="center"/>
                </w:tcPr>
                <w:p>
                  <w:pPr>
                    <w:ind w:left="-110" w:leftChars="-50" w:right="-110" w:right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04声019</w:t>
                  </w:r>
                  <w:r>
                    <w:rPr>
                      <w:rFonts w:hint="default" w:ascii="Times New Roman" w:hAnsi="Times New Roman" w:eastAsia="宋体" w:cs="Times New Roman"/>
                      <w:kern w:val="0"/>
                      <w:sz w:val="21"/>
                      <w:szCs w:val="21"/>
                    </w:rPr>
                    <w:t>-12-01</w:t>
                  </w:r>
                </w:p>
              </w:tc>
              <w:tc>
                <w:tcPr>
                  <w:tcW w:w="88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12:56</w:t>
                  </w:r>
                </w:p>
              </w:tc>
              <w:tc>
                <w:tcPr>
                  <w:tcW w:w="941"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w:t>
                  </w:r>
                </w:p>
              </w:tc>
              <w:tc>
                <w:tcPr>
                  <w:tcW w:w="1445" w:type="dxa"/>
                  <w:tcBorders>
                    <w:tl2br w:val="nil"/>
                    <w:tr2bl w:val="nil"/>
                  </w:tcBorders>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64</w:t>
                  </w:r>
                </w:p>
              </w:tc>
              <w:tc>
                <w:tcPr>
                  <w:tcW w:w="996" w:type="dxa"/>
                  <w:tcBorders>
                    <w:tl2br w:val="nil"/>
                    <w:tr2bl w:val="nil"/>
                  </w:tcBorders>
                  <w:vAlign w:val="center"/>
                </w:tcPr>
                <w:p>
                  <w:pPr>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eastAsia="zh-CN"/>
                    </w:rPr>
                    <w:t>达标</w:t>
                  </w:r>
                </w:p>
              </w:tc>
              <w:tc>
                <w:tcPr>
                  <w:tcW w:w="1030"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kern w:val="0"/>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9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sz w:val="21"/>
                      <w:szCs w:val="21"/>
                    </w:rPr>
                  </w:pPr>
                </w:p>
              </w:tc>
              <w:tc>
                <w:tcPr>
                  <w:tcW w:w="1227" w:type="dxa"/>
                  <w:tcBorders>
                    <w:tl2br w:val="nil"/>
                    <w:tr2bl w:val="nil"/>
                  </w:tcBorders>
                  <w:vAlign w:val="center"/>
                </w:tcPr>
                <w:p>
                  <w:pPr>
                    <w:ind w:left="-110" w:leftChars="-50" w:right="-110" w:right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厂界北侧</w:t>
                  </w:r>
                </w:p>
              </w:tc>
              <w:tc>
                <w:tcPr>
                  <w:tcW w:w="1541" w:type="dxa"/>
                  <w:tcBorders>
                    <w:tl2br w:val="nil"/>
                    <w:tr2bl w:val="nil"/>
                  </w:tcBorders>
                  <w:vAlign w:val="center"/>
                </w:tcPr>
                <w:p>
                  <w:pPr>
                    <w:ind w:left="-110" w:leftChars="-50" w:right="-110" w:right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04声019</w:t>
                  </w:r>
                  <w:r>
                    <w:rPr>
                      <w:rFonts w:hint="default" w:ascii="Times New Roman" w:hAnsi="Times New Roman" w:eastAsia="宋体" w:cs="Times New Roman"/>
                      <w:kern w:val="0"/>
                      <w:sz w:val="21"/>
                      <w:szCs w:val="21"/>
                    </w:rPr>
                    <w:t>-13-01</w:t>
                  </w:r>
                </w:p>
              </w:tc>
              <w:tc>
                <w:tcPr>
                  <w:tcW w:w="88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13:00</w:t>
                  </w:r>
                </w:p>
              </w:tc>
              <w:tc>
                <w:tcPr>
                  <w:tcW w:w="941"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w:t>
                  </w:r>
                </w:p>
              </w:tc>
              <w:tc>
                <w:tcPr>
                  <w:tcW w:w="1445" w:type="dxa"/>
                  <w:tcBorders>
                    <w:tl2br w:val="nil"/>
                    <w:tr2bl w:val="nil"/>
                  </w:tcBorders>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62</w:t>
                  </w:r>
                </w:p>
              </w:tc>
              <w:tc>
                <w:tcPr>
                  <w:tcW w:w="996" w:type="dxa"/>
                  <w:tcBorders>
                    <w:tl2br w:val="nil"/>
                    <w:tr2bl w:val="nil"/>
                  </w:tcBorders>
                  <w:vAlign w:val="center"/>
                </w:tcPr>
                <w:p>
                  <w:pPr>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eastAsia="zh-CN"/>
                    </w:rPr>
                    <w:t>达标</w:t>
                  </w:r>
                </w:p>
              </w:tc>
              <w:tc>
                <w:tcPr>
                  <w:tcW w:w="1030"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kern w:val="0"/>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9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2022.04.07</w:t>
                  </w:r>
                </w:p>
              </w:tc>
              <w:tc>
                <w:tcPr>
                  <w:tcW w:w="1227" w:type="dxa"/>
                  <w:tcBorders>
                    <w:tl2br w:val="nil"/>
                    <w:tr2bl w:val="nil"/>
                  </w:tcBorders>
                  <w:vAlign w:val="center"/>
                </w:tcPr>
                <w:p>
                  <w:pPr>
                    <w:ind w:left="-110" w:leftChars="-50" w:right="-110" w:right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车间内声源</w:t>
                  </w:r>
                </w:p>
              </w:tc>
              <w:tc>
                <w:tcPr>
                  <w:tcW w:w="1541" w:type="dxa"/>
                  <w:tcBorders>
                    <w:tl2br w:val="nil"/>
                    <w:tr2bl w:val="nil"/>
                  </w:tcBorders>
                  <w:vAlign w:val="center"/>
                </w:tcPr>
                <w:p>
                  <w:pPr>
                    <w:ind w:left="-110" w:leftChars="-50" w:right="-110" w:right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04声019</w:t>
                  </w:r>
                  <w:r>
                    <w:rPr>
                      <w:rFonts w:hint="default" w:ascii="Times New Roman" w:hAnsi="Times New Roman" w:eastAsia="宋体" w:cs="Times New Roman"/>
                      <w:kern w:val="0"/>
                      <w:sz w:val="21"/>
                      <w:szCs w:val="21"/>
                    </w:rPr>
                    <w:t>-09-02</w:t>
                  </w:r>
                </w:p>
              </w:tc>
              <w:tc>
                <w:tcPr>
                  <w:tcW w:w="88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12:42</w:t>
                  </w:r>
                </w:p>
              </w:tc>
              <w:tc>
                <w:tcPr>
                  <w:tcW w:w="941"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冲床</w:t>
                  </w:r>
                </w:p>
              </w:tc>
              <w:tc>
                <w:tcPr>
                  <w:tcW w:w="1445" w:type="dxa"/>
                  <w:tcBorders>
                    <w:tl2br w:val="nil"/>
                    <w:tr2bl w:val="nil"/>
                  </w:tcBorders>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88</w:t>
                  </w:r>
                </w:p>
              </w:tc>
              <w:tc>
                <w:tcPr>
                  <w:tcW w:w="996" w:type="dxa"/>
                  <w:tcBorders>
                    <w:tl2br w:val="nil"/>
                    <w:tr2bl w:val="nil"/>
                  </w:tcBorders>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w:t>
                  </w:r>
                </w:p>
              </w:tc>
              <w:tc>
                <w:tcPr>
                  <w:tcW w:w="1030"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90" w:type="dxa"/>
                  <w:vMerge w:val="continue"/>
                  <w:tcBorders>
                    <w:tl2br w:val="nil"/>
                    <w:tr2bl w:val="nil"/>
                  </w:tcBorders>
                  <w:vAlign w:val="center"/>
                </w:tcPr>
                <w:p>
                  <w:pPr>
                    <w:jc w:val="center"/>
                    <w:rPr>
                      <w:rFonts w:hint="default" w:ascii="Times New Roman" w:hAnsi="Times New Roman" w:eastAsia="宋体" w:cs="Times New Roman"/>
                      <w:sz w:val="21"/>
                      <w:szCs w:val="21"/>
                    </w:rPr>
                  </w:pPr>
                </w:p>
              </w:tc>
              <w:tc>
                <w:tcPr>
                  <w:tcW w:w="1227" w:type="dxa"/>
                  <w:tcBorders>
                    <w:tl2br w:val="nil"/>
                    <w:tr2bl w:val="nil"/>
                  </w:tcBorders>
                  <w:vAlign w:val="center"/>
                </w:tcPr>
                <w:p>
                  <w:pPr>
                    <w:ind w:left="-110" w:leftChars="-50" w:right="-110" w:right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厂界东侧</w:t>
                  </w:r>
                </w:p>
              </w:tc>
              <w:tc>
                <w:tcPr>
                  <w:tcW w:w="1541" w:type="dxa"/>
                  <w:tcBorders>
                    <w:tl2br w:val="nil"/>
                    <w:tr2bl w:val="nil"/>
                  </w:tcBorders>
                  <w:vAlign w:val="center"/>
                </w:tcPr>
                <w:p>
                  <w:pPr>
                    <w:ind w:left="-110" w:leftChars="-50" w:right="-110" w:right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04声019</w:t>
                  </w:r>
                  <w:r>
                    <w:rPr>
                      <w:rFonts w:hint="default" w:ascii="Times New Roman" w:hAnsi="Times New Roman" w:eastAsia="宋体" w:cs="Times New Roman"/>
                      <w:kern w:val="0"/>
                      <w:sz w:val="21"/>
                      <w:szCs w:val="21"/>
                    </w:rPr>
                    <w:t>-10-02</w:t>
                  </w:r>
                </w:p>
              </w:tc>
              <w:tc>
                <w:tcPr>
                  <w:tcW w:w="88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12:45</w:t>
                  </w:r>
                </w:p>
              </w:tc>
              <w:tc>
                <w:tcPr>
                  <w:tcW w:w="941"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w:t>
                  </w:r>
                </w:p>
              </w:tc>
              <w:tc>
                <w:tcPr>
                  <w:tcW w:w="1445" w:type="dxa"/>
                  <w:tcBorders>
                    <w:tl2br w:val="nil"/>
                    <w:tr2bl w:val="nil"/>
                  </w:tcBorders>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64</w:t>
                  </w:r>
                </w:p>
              </w:tc>
              <w:tc>
                <w:tcPr>
                  <w:tcW w:w="996" w:type="dxa"/>
                  <w:tcBorders>
                    <w:tl2br w:val="nil"/>
                    <w:tr2bl w:val="nil"/>
                  </w:tcBorders>
                  <w:vAlign w:val="center"/>
                </w:tcPr>
                <w:p>
                  <w:pPr>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eastAsia="zh-CN"/>
                    </w:rPr>
                    <w:t>达标</w:t>
                  </w:r>
                </w:p>
              </w:tc>
              <w:tc>
                <w:tcPr>
                  <w:tcW w:w="1030"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kern w:val="0"/>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90" w:type="dxa"/>
                  <w:vMerge w:val="continue"/>
                  <w:tcBorders>
                    <w:tl2br w:val="nil"/>
                    <w:tr2bl w:val="nil"/>
                  </w:tcBorders>
                  <w:vAlign w:val="center"/>
                </w:tcPr>
                <w:p>
                  <w:pPr>
                    <w:jc w:val="center"/>
                    <w:rPr>
                      <w:rFonts w:hint="default" w:ascii="Times New Roman" w:hAnsi="Times New Roman" w:eastAsia="宋体" w:cs="Times New Roman"/>
                      <w:sz w:val="21"/>
                      <w:szCs w:val="21"/>
                    </w:rPr>
                  </w:pPr>
                </w:p>
              </w:tc>
              <w:tc>
                <w:tcPr>
                  <w:tcW w:w="1227" w:type="dxa"/>
                  <w:tcBorders>
                    <w:tl2br w:val="nil"/>
                    <w:tr2bl w:val="nil"/>
                  </w:tcBorders>
                  <w:vAlign w:val="center"/>
                </w:tcPr>
                <w:p>
                  <w:pPr>
                    <w:ind w:left="-110" w:leftChars="-50" w:right="-110" w:right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厂界南侧</w:t>
                  </w:r>
                </w:p>
              </w:tc>
              <w:tc>
                <w:tcPr>
                  <w:tcW w:w="1541" w:type="dxa"/>
                  <w:tcBorders>
                    <w:tl2br w:val="nil"/>
                    <w:tr2bl w:val="nil"/>
                  </w:tcBorders>
                  <w:vAlign w:val="center"/>
                </w:tcPr>
                <w:p>
                  <w:pPr>
                    <w:ind w:left="-110" w:leftChars="-50" w:right="-110" w:right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04声019</w:t>
                  </w:r>
                  <w:r>
                    <w:rPr>
                      <w:rFonts w:hint="default" w:ascii="Times New Roman" w:hAnsi="Times New Roman" w:eastAsia="宋体" w:cs="Times New Roman"/>
                      <w:kern w:val="0"/>
                      <w:sz w:val="21"/>
                      <w:szCs w:val="21"/>
                    </w:rPr>
                    <w:t>-11-02</w:t>
                  </w:r>
                </w:p>
              </w:tc>
              <w:tc>
                <w:tcPr>
                  <w:tcW w:w="88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12:47</w:t>
                  </w:r>
                </w:p>
              </w:tc>
              <w:tc>
                <w:tcPr>
                  <w:tcW w:w="941"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w:t>
                  </w:r>
                </w:p>
              </w:tc>
              <w:tc>
                <w:tcPr>
                  <w:tcW w:w="1445" w:type="dxa"/>
                  <w:tcBorders>
                    <w:tl2br w:val="nil"/>
                    <w:tr2bl w:val="nil"/>
                  </w:tcBorders>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63</w:t>
                  </w:r>
                </w:p>
              </w:tc>
              <w:tc>
                <w:tcPr>
                  <w:tcW w:w="996" w:type="dxa"/>
                  <w:tcBorders>
                    <w:tl2br w:val="nil"/>
                    <w:tr2bl w:val="nil"/>
                  </w:tcBorders>
                  <w:vAlign w:val="center"/>
                </w:tcPr>
                <w:p>
                  <w:pPr>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eastAsia="zh-CN"/>
                    </w:rPr>
                    <w:t>达标</w:t>
                  </w:r>
                </w:p>
              </w:tc>
              <w:tc>
                <w:tcPr>
                  <w:tcW w:w="1030"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kern w:val="0"/>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90" w:type="dxa"/>
                  <w:vMerge w:val="continue"/>
                  <w:tcBorders>
                    <w:tl2br w:val="nil"/>
                    <w:tr2bl w:val="nil"/>
                  </w:tcBorders>
                  <w:vAlign w:val="center"/>
                </w:tcPr>
                <w:p>
                  <w:pPr>
                    <w:jc w:val="center"/>
                    <w:rPr>
                      <w:rFonts w:hint="default" w:ascii="Times New Roman" w:hAnsi="Times New Roman" w:eastAsia="宋体" w:cs="Times New Roman"/>
                      <w:sz w:val="21"/>
                      <w:szCs w:val="21"/>
                    </w:rPr>
                  </w:pPr>
                </w:p>
              </w:tc>
              <w:tc>
                <w:tcPr>
                  <w:tcW w:w="1227" w:type="dxa"/>
                  <w:tcBorders>
                    <w:tl2br w:val="nil"/>
                    <w:tr2bl w:val="nil"/>
                  </w:tcBorders>
                  <w:vAlign w:val="center"/>
                </w:tcPr>
                <w:p>
                  <w:pPr>
                    <w:ind w:left="-110" w:leftChars="-50" w:right="-110" w:right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厂界西侧</w:t>
                  </w:r>
                </w:p>
              </w:tc>
              <w:tc>
                <w:tcPr>
                  <w:tcW w:w="1541" w:type="dxa"/>
                  <w:tcBorders>
                    <w:tl2br w:val="nil"/>
                    <w:tr2bl w:val="nil"/>
                  </w:tcBorders>
                  <w:vAlign w:val="center"/>
                </w:tcPr>
                <w:p>
                  <w:pPr>
                    <w:ind w:left="-110" w:leftChars="-50" w:right="-110" w:right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04声019</w:t>
                  </w:r>
                  <w:r>
                    <w:rPr>
                      <w:rFonts w:hint="default" w:ascii="Times New Roman" w:hAnsi="Times New Roman" w:eastAsia="宋体" w:cs="Times New Roman"/>
                      <w:kern w:val="0"/>
                      <w:sz w:val="21"/>
                      <w:szCs w:val="21"/>
                    </w:rPr>
                    <w:t>-12-02</w:t>
                  </w:r>
                </w:p>
              </w:tc>
              <w:tc>
                <w:tcPr>
                  <w:tcW w:w="88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12:50</w:t>
                  </w:r>
                </w:p>
              </w:tc>
              <w:tc>
                <w:tcPr>
                  <w:tcW w:w="941"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w:t>
                  </w:r>
                </w:p>
              </w:tc>
              <w:tc>
                <w:tcPr>
                  <w:tcW w:w="1445" w:type="dxa"/>
                  <w:tcBorders>
                    <w:tl2br w:val="nil"/>
                    <w:tr2bl w:val="nil"/>
                  </w:tcBorders>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64</w:t>
                  </w:r>
                </w:p>
              </w:tc>
              <w:tc>
                <w:tcPr>
                  <w:tcW w:w="996" w:type="dxa"/>
                  <w:tcBorders>
                    <w:tl2br w:val="nil"/>
                    <w:tr2bl w:val="nil"/>
                  </w:tcBorders>
                  <w:vAlign w:val="center"/>
                </w:tcPr>
                <w:p>
                  <w:pPr>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eastAsia="zh-CN"/>
                    </w:rPr>
                    <w:t>达标</w:t>
                  </w:r>
                </w:p>
              </w:tc>
              <w:tc>
                <w:tcPr>
                  <w:tcW w:w="1030"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kern w:val="0"/>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0" w:type="dxa"/>
                  <w:vMerge w:val="continue"/>
                  <w:tcBorders>
                    <w:tl2br w:val="nil"/>
                    <w:tr2bl w:val="nil"/>
                  </w:tcBorders>
                  <w:vAlign w:val="center"/>
                </w:tcPr>
                <w:p>
                  <w:pPr>
                    <w:jc w:val="center"/>
                    <w:rPr>
                      <w:rFonts w:hint="default" w:ascii="Times New Roman" w:hAnsi="Times New Roman" w:eastAsia="宋体" w:cs="Times New Roman"/>
                      <w:sz w:val="21"/>
                      <w:szCs w:val="21"/>
                    </w:rPr>
                  </w:pPr>
                </w:p>
              </w:tc>
              <w:tc>
                <w:tcPr>
                  <w:tcW w:w="1227" w:type="dxa"/>
                  <w:tcBorders>
                    <w:tl2br w:val="nil"/>
                    <w:tr2bl w:val="nil"/>
                  </w:tcBorders>
                  <w:vAlign w:val="center"/>
                </w:tcPr>
                <w:p>
                  <w:pPr>
                    <w:ind w:left="-110" w:leftChars="-50" w:right="-110" w:right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厂界北侧</w:t>
                  </w:r>
                </w:p>
              </w:tc>
              <w:tc>
                <w:tcPr>
                  <w:tcW w:w="1541" w:type="dxa"/>
                  <w:tcBorders>
                    <w:tl2br w:val="nil"/>
                    <w:tr2bl w:val="nil"/>
                  </w:tcBorders>
                  <w:vAlign w:val="center"/>
                </w:tcPr>
                <w:p>
                  <w:pPr>
                    <w:ind w:left="-110" w:leftChars="-50" w:right="-110" w:right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04声019</w:t>
                  </w:r>
                  <w:r>
                    <w:rPr>
                      <w:rFonts w:hint="default" w:ascii="Times New Roman" w:hAnsi="Times New Roman" w:eastAsia="宋体" w:cs="Times New Roman"/>
                      <w:kern w:val="0"/>
                      <w:sz w:val="21"/>
                      <w:szCs w:val="21"/>
                    </w:rPr>
                    <w:t>-13-02</w:t>
                  </w:r>
                </w:p>
              </w:tc>
              <w:tc>
                <w:tcPr>
                  <w:tcW w:w="88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12:55</w:t>
                  </w:r>
                </w:p>
              </w:tc>
              <w:tc>
                <w:tcPr>
                  <w:tcW w:w="941"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w:t>
                  </w:r>
                </w:p>
              </w:tc>
              <w:tc>
                <w:tcPr>
                  <w:tcW w:w="1445" w:type="dxa"/>
                  <w:tcBorders>
                    <w:tl2br w:val="nil"/>
                    <w:tr2bl w:val="nil"/>
                  </w:tcBorders>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62</w:t>
                  </w:r>
                </w:p>
              </w:tc>
              <w:tc>
                <w:tcPr>
                  <w:tcW w:w="996" w:type="dxa"/>
                  <w:tcBorders>
                    <w:tl2br w:val="nil"/>
                    <w:tr2bl w:val="nil"/>
                  </w:tcBorders>
                  <w:vAlign w:val="center"/>
                </w:tcPr>
                <w:p>
                  <w:pPr>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eastAsia="zh-CN"/>
                    </w:rPr>
                    <w:t>达标</w:t>
                  </w:r>
                </w:p>
              </w:tc>
              <w:tc>
                <w:tcPr>
                  <w:tcW w:w="1030"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kern w:val="0"/>
                      <w:sz w:val="21"/>
                      <w:szCs w:val="21"/>
                    </w:rPr>
                    <w:t>65</w:t>
                  </w:r>
                </w:p>
              </w:tc>
            </w:tr>
          </w:tbl>
          <w:p>
            <w:pPr>
              <w:spacing w:line="360" w:lineRule="auto"/>
              <w:ind w:firstLine="480" w:firstLineChars="200"/>
              <w:jc w:val="both"/>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监测结果分析</w:t>
            </w:r>
          </w:p>
          <w:p>
            <w:pPr>
              <w:pStyle w:val="23"/>
              <w:spacing w:line="360" w:lineRule="auto"/>
              <w:ind w:firstLine="480" w:firstLineChars="200"/>
              <w:jc w:val="both"/>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监测日：</w:t>
            </w:r>
            <w:r>
              <w:rPr>
                <w:rFonts w:hint="eastAsia" w:ascii="Times New Roman" w:hAnsi="Times New Roman" w:cs="Times New Roman"/>
                <w:color w:val="000000" w:themeColor="text1"/>
                <w:sz w:val="24"/>
                <w:szCs w:val="24"/>
                <w:lang w:eastAsia="zh-CN"/>
              </w:rPr>
              <w:t>东、南、西、北侧</w:t>
            </w:r>
            <w:r>
              <w:rPr>
                <w:rFonts w:hint="default" w:ascii="Times New Roman" w:hAnsi="Times New Roman" w:cs="Times New Roman"/>
                <w:color w:val="000000" w:themeColor="text1"/>
                <w:sz w:val="24"/>
                <w:szCs w:val="24"/>
              </w:rPr>
              <w:t>厂界昼间环境噪声</w:t>
            </w:r>
            <w:r>
              <w:rPr>
                <w:rFonts w:hint="eastAsia" w:ascii="Times New Roman" w:hAnsi="Times New Roman" w:cs="Times New Roman"/>
                <w:color w:val="000000" w:themeColor="text1"/>
                <w:sz w:val="24"/>
                <w:szCs w:val="24"/>
                <w:lang w:eastAsia="zh-CN"/>
              </w:rPr>
              <w:t>最大值分别为</w:t>
            </w:r>
            <w:r>
              <w:rPr>
                <w:rFonts w:hint="eastAsia" w:ascii="Times New Roman" w:hAnsi="Times New Roman" w:cs="Times New Roman"/>
                <w:color w:val="000000" w:themeColor="text1"/>
                <w:sz w:val="24"/>
                <w:szCs w:val="24"/>
                <w:lang w:val="en-US" w:eastAsia="zh-CN"/>
              </w:rPr>
              <w:t>64</w:t>
            </w:r>
            <w:r>
              <w:rPr>
                <w:rFonts w:hint="eastAsia" w:ascii="Times New Roman" w:hAnsi="Times New Roman" w:cs="Times New Roman"/>
                <w:color w:val="000000" w:themeColor="text1"/>
                <w:sz w:val="24"/>
                <w:szCs w:val="24"/>
                <w:lang w:eastAsia="zh-CN"/>
              </w:rPr>
              <w:t>dB(A)、</w:t>
            </w:r>
            <w:r>
              <w:rPr>
                <w:rFonts w:hint="eastAsia" w:ascii="Times New Roman" w:hAnsi="Times New Roman" w:cs="Times New Roman"/>
                <w:color w:val="000000" w:themeColor="text1"/>
                <w:sz w:val="24"/>
                <w:szCs w:val="24"/>
                <w:lang w:val="en-US" w:eastAsia="zh-CN"/>
              </w:rPr>
              <w:t>64</w:t>
            </w:r>
            <w:r>
              <w:rPr>
                <w:rFonts w:hint="eastAsia" w:ascii="Times New Roman" w:hAnsi="Times New Roman" w:cs="Times New Roman"/>
                <w:color w:val="000000" w:themeColor="text1"/>
                <w:sz w:val="24"/>
                <w:szCs w:val="24"/>
                <w:lang w:eastAsia="zh-CN"/>
              </w:rPr>
              <w:t>dB(A)、</w:t>
            </w:r>
            <w:r>
              <w:rPr>
                <w:rFonts w:hint="eastAsia" w:ascii="Times New Roman" w:hAnsi="Times New Roman" w:cs="Times New Roman"/>
                <w:color w:val="000000" w:themeColor="text1"/>
                <w:sz w:val="24"/>
                <w:szCs w:val="24"/>
                <w:lang w:val="en-US" w:eastAsia="zh-CN"/>
              </w:rPr>
              <w:t>64</w:t>
            </w:r>
            <w:r>
              <w:rPr>
                <w:rFonts w:hint="eastAsia" w:ascii="Times New Roman" w:hAnsi="Times New Roman" w:cs="Times New Roman"/>
                <w:color w:val="000000" w:themeColor="text1"/>
                <w:sz w:val="24"/>
                <w:szCs w:val="24"/>
                <w:lang w:eastAsia="zh-CN"/>
              </w:rPr>
              <w:t>dB(A)、</w:t>
            </w:r>
            <w:r>
              <w:rPr>
                <w:rFonts w:hint="eastAsia" w:ascii="Times New Roman" w:hAnsi="Times New Roman" w:cs="Times New Roman"/>
                <w:color w:val="000000" w:themeColor="text1"/>
                <w:sz w:val="24"/>
                <w:szCs w:val="24"/>
                <w:lang w:val="en-US" w:eastAsia="zh-CN"/>
              </w:rPr>
              <w:t>62</w:t>
            </w:r>
            <w:r>
              <w:rPr>
                <w:rFonts w:hint="eastAsia" w:ascii="Times New Roman" w:hAnsi="Times New Roman" w:cs="Times New Roman"/>
                <w:color w:val="000000" w:themeColor="text1"/>
                <w:sz w:val="24"/>
                <w:szCs w:val="24"/>
                <w:lang w:eastAsia="zh-CN"/>
              </w:rPr>
              <w:t>dB(A)，</w:t>
            </w:r>
            <w:r>
              <w:rPr>
                <w:rFonts w:hint="default" w:ascii="Times New Roman" w:hAnsi="Times New Roman" w:cs="Times New Roman"/>
                <w:color w:val="000000" w:themeColor="text1"/>
                <w:sz w:val="24"/>
                <w:szCs w:val="24"/>
              </w:rPr>
              <w:t>均符合《工业企业厂界环境噪声排放标准》（GB 12348-2008）</w:t>
            </w:r>
            <w:r>
              <w:rPr>
                <w:rFonts w:hint="default" w:ascii="Times New Roman" w:hAnsi="Times New Roman" w:cs="Times New Roman"/>
                <w:color w:val="000000" w:themeColor="text1"/>
                <w:sz w:val="24"/>
                <w:szCs w:val="24"/>
                <w:lang w:val="en-US" w:eastAsia="zh-CN"/>
              </w:rPr>
              <w:t>3</w:t>
            </w:r>
            <w:r>
              <w:rPr>
                <w:rFonts w:hint="default" w:ascii="Times New Roman" w:hAnsi="Times New Roman" w:cs="Times New Roman"/>
                <w:color w:val="000000" w:themeColor="text1"/>
                <w:sz w:val="24"/>
                <w:szCs w:val="24"/>
              </w:rPr>
              <w:t>类标准。</w:t>
            </w:r>
          </w:p>
          <w:p>
            <w:pPr>
              <w:pStyle w:val="5"/>
              <w:spacing w:before="125"/>
              <w:ind w:left="0" w:leftChars="0" w:firstLine="482" w:firstLineChars="200"/>
              <w:jc w:val="both"/>
              <w:outlineLvl w:val="1"/>
              <w:rPr>
                <w:rFonts w:hint="default"/>
                <w:b/>
                <w:bCs/>
              </w:rPr>
            </w:pPr>
            <w:r>
              <w:rPr>
                <w:rFonts w:hint="default"/>
                <w:b/>
                <w:bCs/>
              </w:rPr>
              <w:t>4、固（液）体废物</w:t>
            </w:r>
          </w:p>
          <w:p>
            <w:pPr>
              <w:pStyle w:val="5"/>
              <w:spacing w:before="0" w:line="360" w:lineRule="auto"/>
              <w:ind w:left="0" w:leftChars="0" w:firstLine="480" w:firstLineChars="200"/>
              <w:jc w:val="both"/>
              <w:outlineLvl w:val="1"/>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eastAsia="zh-CN"/>
              </w:rPr>
              <w:t>本项目固废主要为：</w:t>
            </w:r>
            <w:r>
              <w:rPr>
                <w:rFonts w:hint="default" w:ascii="Times New Roman" w:hAnsi="Times New Roman" w:eastAsia="宋体" w:cs="Times New Roman"/>
                <w:b w:val="0"/>
                <w:bCs w:val="0"/>
              </w:rPr>
              <w:t>金属边角料</w:t>
            </w:r>
            <w:r>
              <w:rPr>
                <w:rFonts w:hint="default" w:ascii="Times New Roman" w:hAnsi="Times New Roman" w:eastAsia="宋体" w:cs="Times New Roman"/>
                <w:b w:val="0"/>
                <w:bCs w:val="0"/>
                <w:lang w:eastAsia="zh-CN"/>
              </w:rPr>
              <w:t>、</w:t>
            </w:r>
            <w:r>
              <w:rPr>
                <w:rFonts w:hint="default" w:ascii="Times New Roman" w:hAnsi="Times New Roman" w:eastAsia="宋体" w:cs="Times New Roman"/>
                <w:b w:val="0"/>
                <w:bCs w:val="0"/>
              </w:rPr>
              <w:t>塑粉</w:t>
            </w:r>
            <w:r>
              <w:rPr>
                <w:rFonts w:hint="default" w:ascii="Times New Roman" w:hAnsi="Times New Roman" w:eastAsia="宋体" w:cs="Times New Roman"/>
                <w:b w:val="0"/>
                <w:bCs w:val="0"/>
                <w:lang w:val="en-US" w:eastAsia="zh-CN"/>
              </w:rPr>
              <w:t>/</w:t>
            </w:r>
            <w:r>
              <w:rPr>
                <w:rFonts w:hint="default" w:ascii="Times New Roman" w:hAnsi="Times New Roman" w:eastAsia="宋体" w:cs="Times New Roman"/>
                <w:b w:val="0"/>
                <w:bCs w:val="0"/>
              </w:rPr>
              <w:t>塑料粒子包装材料</w:t>
            </w:r>
            <w:r>
              <w:rPr>
                <w:rFonts w:hint="default" w:ascii="Times New Roman" w:hAnsi="Times New Roman" w:eastAsia="宋体" w:cs="Times New Roman"/>
                <w:b w:val="0"/>
                <w:bCs w:val="0"/>
                <w:lang w:eastAsia="zh-CN"/>
              </w:rPr>
              <w:t>及生活垃圾。</w:t>
            </w:r>
          </w:p>
          <w:p>
            <w:pPr>
              <w:pStyle w:val="5"/>
              <w:spacing w:before="0" w:line="360" w:lineRule="auto"/>
              <w:ind w:left="0" w:leftChars="0" w:firstLine="480" w:firstLineChars="200"/>
              <w:jc w:val="both"/>
              <w:outlineLvl w:val="1"/>
              <w:rPr>
                <w:rFonts w:hint="default" w:ascii="Times New Roman" w:hAnsi="Times New Roman" w:eastAsia="宋体" w:cs="Times New Roman"/>
                <w:b w:val="0"/>
                <w:bCs w:val="0"/>
                <w:lang w:eastAsia="zh-CN"/>
              </w:rPr>
            </w:pPr>
            <w:r>
              <w:rPr>
                <w:rFonts w:hint="default" w:ascii="Times New Roman" w:hAnsi="Times New Roman" w:eastAsia="宋体" w:cs="Times New Roman"/>
                <w:b w:val="0"/>
                <w:bCs w:val="0"/>
                <w:lang w:eastAsia="zh-CN"/>
              </w:rPr>
              <w:t>金属边角料、塑粉</w:t>
            </w:r>
            <w:r>
              <w:rPr>
                <w:rFonts w:hint="default" w:ascii="Times New Roman" w:hAnsi="Times New Roman" w:eastAsia="宋体" w:cs="Times New Roman"/>
                <w:b w:val="0"/>
                <w:bCs w:val="0"/>
                <w:lang w:val="en-US" w:eastAsia="zh-CN"/>
              </w:rPr>
              <w:t>/</w:t>
            </w:r>
            <w:r>
              <w:rPr>
                <w:rFonts w:hint="default" w:ascii="Times New Roman" w:hAnsi="Times New Roman" w:eastAsia="宋体" w:cs="Times New Roman"/>
                <w:b w:val="0"/>
                <w:bCs w:val="0"/>
                <w:lang w:eastAsia="zh-CN"/>
              </w:rPr>
              <w:t>塑料粒子包装材料收集后外卖综合利用；生活垃圾由环卫部门统一清运处置。</w:t>
            </w:r>
          </w:p>
          <w:p>
            <w:pPr>
              <w:jc w:val="both"/>
              <w:rPr>
                <w:rFonts w:hint="default"/>
                <w:lang w:eastAsia="zh-CN"/>
              </w:rPr>
            </w:pPr>
          </w:p>
          <w:p>
            <w:pPr>
              <w:pStyle w:val="8"/>
              <w:jc w:val="center"/>
              <w:rPr>
                <w:rFonts w:hint="default"/>
                <w:b/>
                <w:bCs/>
              </w:rPr>
            </w:pPr>
            <w:r>
              <w:rPr>
                <w:rFonts w:hint="default"/>
                <w:b/>
                <w:bCs/>
              </w:rPr>
              <w:t>项目固废及其治理措施详见表</w:t>
            </w:r>
          </w:p>
          <w:tbl>
            <w:tblPr>
              <w:tblStyle w:val="17"/>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5"/>
              <w:gridCol w:w="915"/>
              <w:gridCol w:w="655"/>
              <w:gridCol w:w="870"/>
              <w:gridCol w:w="1569"/>
              <w:gridCol w:w="1805"/>
              <w:gridCol w:w="1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49"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固废名称</w:t>
                  </w:r>
                </w:p>
              </w:tc>
              <w:tc>
                <w:tcPr>
                  <w:tcW w:w="503"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环评预测产生量t/a</w:t>
                  </w:r>
                </w:p>
              </w:tc>
              <w:tc>
                <w:tcPr>
                  <w:tcW w:w="360"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实际产生量 t/a</w:t>
                  </w:r>
                </w:p>
              </w:tc>
              <w:tc>
                <w:tcPr>
                  <w:tcW w:w="478"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性质</w:t>
                  </w:r>
                </w:p>
              </w:tc>
              <w:tc>
                <w:tcPr>
                  <w:tcW w:w="862"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危废代码</w:t>
                  </w:r>
                </w:p>
              </w:tc>
              <w:tc>
                <w:tcPr>
                  <w:tcW w:w="992"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环评处理方式</w:t>
                  </w:r>
                </w:p>
              </w:tc>
              <w:tc>
                <w:tcPr>
                  <w:tcW w:w="954"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实际处理方式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49" w:type="pct"/>
                  <w:vAlign w:val="center"/>
                </w:tcPr>
                <w:p>
                  <w:pPr>
                    <w:keepNext w:val="0"/>
                    <w:keepLines w:val="0"/>
                    <w:widowControl/>
                    <w:suppressLineNumbers w:val="0"/>
                    <w:jc w:val="center"/>
                    <w:rPr>
                      <w:rFonts w:hint="default" w:ascii="Times New Roman" w:hAnsi="Times New Roman" w:eastAsia="宋体" w:cs="Times New Roman"/>
                      <w:sz w:val="21"/>
                      <w:szCs w:val="21"/>
                    </w:rPr>
                  </w:pPr>
                  <w:r>
                    <w:rPr>
                      <w:rFonts w:hint="default" w:ascii="Times New Roman" w:hAnsi="Times New Roman" w:eastAsia="宋体" w:cs="Times New Roman"/>
                      <w:b w:val="0"/>
                      <w:bCs w:val="0"/>
                      <w:sz w:val="21"/>
                      <w:szCs w:val="21"/>
                    </w:rPr>
                    <w:t>金属边角料</w:t>
                  </w:r>
                </w:p>
              </w:tc>
              <w:tc>
                <w:tcPr>
                  <w:tcW w:w="503" w:type="pct"/>
                  <w:vAlign w:val="center"/>
                </w:tcPr>
                <w:p>
                  <w:pPr>
                    <w:pStyle w:val="23"/>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w:t>
                  </w:r>
                </w:p>
              </w:tc>
              <w:tc>
                <w:tcPr>
                  <w:tcW w:w="360" w:type="pct"/>
                  <w:tcBorders>
                    <w:bottom w:val="single" w:color="auto" w:sz="4" w:space="0"/>
                  </w:tcBorders>
                  <w:vAlign w:val="center"/>
                </w:tcPr>
                <w:p>
                  <w:pPr>
                    <w:pStyle w:val="23"/>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10.8</w:t>
                  </w:r>
                </w:p>
              </w:tc>
              <w:tc>
                <w:tcPr>
                  <w:tcW w:w="478" w:type="pct"/>
                  <w:vMerge w:val="restart"/>
                  <w:vAlign w:val="center"/>
                </w:tcPr>
                <w:p>
                  <w:pPr>
                    <w:pStyle w:val="23"/>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一般固废</w:t>
                  </w:r>
                </w:p>
              </w:tc>
              <w:tc>
                <w:tcPr>
                  <w:tcW w:w="862" w:type="pct"/>
                  <w:vMerge w:val="restart"/>
                  <w:vAlign w:val="center"/>
                </w:tcPr>
                <w:p>
                  <w:pPr>
                    <w:pStyle w:val="23"/>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992" w:type="pct"/>
                  <w:vMerge w:val="restart"/>
                  <w:vAlign w:val="center"/>
                </w:tcPr>
                <w:p>
                  <w:pPr>
                    <w:keepNext w:val="0"/>
                    <w:keepLines w:val="0"/>
                    <w:widowControl/>
                    <w:suppressLineNumbers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外售综合利用</w:t>
                  </w:r>
                </w:p>
              </w:tc>
              <w:tc>
                <w:tcPr>
                  <w:tcW w:w="954" w:type="pct"/>
                  <w:vMerge w:val="restart"/>
                  <w:vAlign w:val="center"/>
                </w:tcPr>
                <w:p>
                  <w:pPr>
                    <w:keepNext w:val="0"/>
                    <w:keepLines w:val="0"/>
                    <w:widowControl/>
                    <w:suppressLineNumbers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外售综合利用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849" w:type="pct"/>
                  <w:vAlign w:val="center"/>
                </w:tcPr>
                <w:p>
                  <w:pPr>
                    <w:pStyle w:val="23"/>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塑粉</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塑料粒子包装材料</w:t>
                  </w:r>
                </w:p>
              </w:tc>
              <w:tc>
                <w:tcPr>
                  <w:tcW w:w="503" w:type="pct"/>
                  <w:vAlign w:val="center"/>
                </w:tcPr>
                <w:p>
                  <w:pPr>
                    <w:pStyle w:val="23"/>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0.5</w:t>
                  </w:r>
                </w:p>
              </w:tc>
              <w:tc>
                <w:tcPr>
                  <w:tcW w:w="360" w:type="pct"/>
                  <w:tcBorders>
                    <w:top w:val="single" w:color="auto" w:sz="4" w:space="0"/>
                    <w:bottom w:val="single" w:color="auto" w:sz="4" w:space="0"/>
                  </w:tcBorders>
                  <w:vAlign w:val="center"/>
                </w:tcPr>
                <w:p>
                  <w:pPr>
                    <w:pStyle w:val="23"/>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0.45</w:t>
                  </w:r>
                </w:p>
              </w:tc>
              <w:tc>
                <w:tcPr>
                  <w:tcW w:w="478" w:type="pct"/>
                  <w:vMerge w:val="continue"/>
                  <w:vAlign w:val="center"/>
                </w:tcPr>
                <w:p>
                  <w:pPr>
                    <w:pStyle w:val="23"/>
                    <w:jc w:val="center"/>
                    <w:rPr>
                      <w:rFonts w:hint="default" w:ascii="Times New Roman" w:hAnsi="Times New Roman" w:eastAsia="宋体" w:cs="Times New Roman"/>
                      <w:sz w:val="21"/>
                      <w:szCs w:val="21"/>
                    </w:rPr>
                  </w:pPr>
                </w:p>
              </w:tc>
              <w:tc>
                <w:tcPr>
                  <w:tcW w:w="862" w:type="pct"/>
                  <w:vMerge w:val="continue"/>
                  <w:tcBorders>
                    <w:bottom w:val="single" w:color="auto" w:sz="4" w:space="0"/>
                  </w:tcBorders>
                  <w:vAlign w:val="center"/>
                </w:tcPr>
                <w:p>
                  <w:pPr>
                    <w:pStyle w:val="23"/>
                    <w:jc w:val="center"/>
                    <w:rPr>
                      <w:rFonts w:hint="default" w:ascii="Times New Roman" w:hAnsi="Times New Roman" w:eastAsia="宋体" w:cs="Times New Roman"/>
                      <w:sz w:val="21"/>
                      <w:szCs w:val="21"/>
                      <w:lang w:val="en-US" w:eastAsia="zh-CN"/>
                    </w:rPr>
                  </w:pPr>
                </w:p>
              </w:tc>
              <w:tc>
                <w:tcPr>
                  <w:tcW w:w="992" w:type="pct"/>
                  <w:vMerge w:val="continue"/>
                  <w:vAlign w:val="center"/>
                </w:tcPr>
                <w:p>
                  <w:pPr>
                    <w:pStyle w:val="23"/>
                    <w:jc w:val="center"/>
                    <w:rPr>
                      <w:rFonts w:hint="default" w:ascii="Times New Roman" w:hAnsi="Times New Roman" w:eastAsia="宋体" w:cs="Times New Roman"/>
                      <w:sz w:val="21"/>
                      <w:szCs w:val="21"/>
                    </w:rPr>
                  </w:pPr>
                </w:p>
              </w:tc>
              <w:tc>
                <w:tcPr>
                  <w:tcW w:w="954" w:type="pct"/>
                  <w:vMerge w:val="continue"/>
                  <w:vAlign w:val="center"/>
                </w:tcPr>
                <w:p>
                  <w:pPr>
                    <w:pStyle w:val="23"/>
                    <w:jc w:val="center"/>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849" w:type="pct"/>
                  <w:vAlign w:val="center"/>
                </w:tcPr>
                <w:p>
                  <w:pPr>
                    <w:pStyle w:val="23"/>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生活垃圾</w:t>
                  </w:r>
                </w:p>
              </w:tc>
              <w:tc>
                <w:tcPr>
                  <w:tcW w:w="503" w:type="pct"/>
                  <w:vAlign w:val="center"/>
                </w:tcPr>
                <w:p>
                  <w:pPr>
                    <w:pStyle w:val="23"/>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7.2</w:t>
                  </w:r>
                </w:p>
              </w:tc>
              <w:tc>
                <w:tcPr>
                  <w:tcW w:w="360" w:type="pct"/>
                  <w:tcBorders>
                    <w:top w:val="single" w:color="auto" w:sz="4" w:space="0"/>
                    <w:bottom w:val="single" w:color="auto" w:sz="4" w:space="0"/>
                  </w:tcBorders>
                  <w:vAlign w:val="center"/>
                </w:tcPr>
                <w:p>
                  <w:pPr>
                    <w:pStyle w:val="23"/>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6.5</w:t>
                  </w:r>
                </w:p>
              </w:tc>
              <w:tc>
                <w:tcPr>
                  <w:tcW w:w="478" w:type="pct"/>
                  <w:vMerge w:val="continue"/>
                  <w:vAlign w:val="center"/>
                </w:tcPr>
                <w:p>
                  <w:pPr>
                    <w:pStyle w:val="23"/>
                    <w:jc w:val="center"/>
                    <w:rPr>
                      <w:rFonts w:hint="default" w:ascii="Times New Roman" w:hAnsi="Times New Roman" w:eastAsia="宋体" w:cs="Times New Roman"/>
                      <w:sz w:val="21"/>
                      <w:szCs w:val="21"/>
                    </w:rPr>
                  </w:pPr>
                </w:p>
              </w:tc>
              <w:tc>
                <w:tcPr>
                  <w:tcW w:w="862" w:type="pct"/>
                  <w:tcBorders>
                    <w:top w:val="single" w:color="auto" w:sz="4" w:space="0"/>
                    <w:bottom w:val="single" w:color="auto" w:sz="4" w:space="0"/>
                  </w:tcBorders>
                  <w:vAlign w:val="center"/>
                </w:tcPr>
                <w:p>
                  <w:pPr>
                    <w:pStyle w:val="23"/>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992"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委托环卫</w:t>
                  </w:r>
                  <w:r>
                    <w:rPr>
                      <w:rFonts w:hint="default" w:ascii="Times New Roman" w:hAnsi="Times New Roman" w:eastAsia="宋体" w:cs="Times New Roman"/>
                      <w:sz w:val="21"/>
                      <w:szCs w:val="21"/>
                      <w:lang w:eastAsia="zh-CN"/>
                    </w:rPr>
                    <w:t>部门</w:t>
                  </w:r>
                  <w:r>
                    <w:rPr>
                      <w:rFonts w:hint="default" w:ascii="Times New Roman" w:hAnsi="Times New Roman" w:eastAsia="宋体" w:cs="Times New Roman"/>
                      <w:sz w:val="21"/>
                      <w:szCs w:val="21"/>
                    </w:rPr>
                    <w:t>清运</w:t>
                  </w:r>
                </w:p>
              </w:tc>
              <w:tc>
                <w:tcPr>
                  <w:tcW w:w="954" w:type="pct"/>
                  <w:vAlign w:val="center"/>
                </w:tcPr>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由环卫部门统一</w:t>
                  </w:r>
                </w:p>
                <w:p>
                  <w:pPr>
                    <w:pStyle w:val="2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清运处置</w:t>
                  </w:r>
                </w:p>
              </w:tc>
            </w:tr>
          </w:tbl>
          <w:p>
            <w:pPr>
              <w:pStyle w:val="23"/>
              <w:spacing w:line="360" w:lineRule="auto"/>
              <w:ind w:firstLine="480" w:firstLineChars="200"/>
              <w:jc w:val="both"/>
              <w:rPr>
                <w:rFonts w:hint="default" w:ascii="Times New Roman" w:hAnsi="Times New Roman" w:eastAsia="宋体" w:cs="Times New Roman"/>
                <w:sz w:val="24"/>
                <w:szCs w:val="24"/>
              </w:rPr>
            </w:pPr>
          </w:p>
        </w:tc>
      </w:tr>
    </w:tbl>
    <w:p>
      <w:pPr>
        <w:outlineLvl w:val="0"/>
        <w:rPr>
          <w:rFonts w:hint="default" w:ascii="Times New Roman" w:hAnsi="Times New Roman" w:cs="Times New Roman"/>
          <w:b/>
          <w:bCs/>
          <w:sz w:val="24"/>
          <w:szCs w:val="24"/>
          <w:highlight w:val="yellow"/>
        </w:rPr>
      </w:pPr>
      <w:bookmarkStart w:id="9" w:name="_Toc7858"/>
      <w:r>
        <w:rPr>
          <w:rFonts w:hint="default" w:ascii="Times New Roman" w:hAnsi="Times New Roman" w:cs="Times New Roman"/>
          <w:b/>
          <w:bCs/>
          <w:sz w:val="24"/>
          <w:szCs w:val="24"/>
        </w:rPr>
        <w:t>表八：验收监测结论</w:t>
      </w:r>
      <w:bookmarkEnd w:id="9"/>
    </w:p>
    <w:tbl>
      <w:tblPr>
        <w:tblStyle w:val="18"/>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3" w:hRule="atLeast"/>
        </w:trPr>
        <w:tc>
          <w:tcPr>
            <w:tcW w:w="9326" w:type="dxa"/>
          </w:tcPr>
          <w:p>
            <w:pPr>
              <w:pStyle w:val="23"/>
              <w:spacing w:before="66" w:line="364" w:lineRule="auto"/>
              <w:ind w:left="107" w:right="164" w:firstLine="480"/>
              <w:jc w:val="both"/>
              <w:rPr>
                <w:rFonts w:hint="default" w:ascii="Times New Roman" w:hAnsi="Times New Roman" w:cs="Times New Roman"/>
                <w:sz w:val="24"/>
                <w:szCs w:val="24"/>
              </w:rPr>
            </w:pPr>
            <w:r>
              <w:rPr>
                <w:rFonts w:hint="default" w:ascii="Times New Roman" w:hAnsi="Times New Roman" w:cs="Times New Roman"/>
                <w:sz w:val="24"/>
                <w:szCs w:val="24"/>
                <w:lang w:eastAsia="zh-CN"/>
              </w:rPr>
              <w:t>武义博函金属制品有限公司</w:t>
            </w:r>
            <w:r>
              <w:rPr>
                <w:rFonts w:hint="default" w:ascii="Times New Roman" w:hAnsi="Times New Roman" w:cs="Times New Roman"/>
                <w:sz w:val="24"/>
                <w:szCs w:val="24"/>
              </w:rPr>
              <w:t>在项目建设中基本履行了环境影响评价制度。对于建设项目环境影响评价报表中的环境保护要求已基本落实。环境保护设施运行和维护基本正常。</w:t>
            </w:r>
          </w:p>
          <w:p>
            <w:pPr>
              <w:pStyle w:val="23"/>
              <w:spacing w:before="63"/>
              <w:ind w:left="527"/>
              <w:jc w:val="both"/>
              <w:rPr>
                <w:rFonts w:hint="default" w:ascii="Times New Roman" w:hAnsi="Times New Roman" w:cs="Times New Roman"/>
                <w:b/>
                <w:color w:val="000000" w:themeColor="text1"/>
                <w:sz w:val="24"/>
                <w:szCs w:val="24"/>
              </w:rPr>
            </w:pPr>
            <w:r>
              <w:rPr>
                <w:rFonts w:hint="default" w:ascii="Times New Roman" w:hAnsi="Times New Roman" w:eastAsia="Times New Roman" w:cs="Times New Roman"/>
                <w:b/>
                <w:color w:val="000000" w:themeColor="text1"/>
                <w:sz w:val="24"/>
                <w:szCs w:val="24"/>
              </w:rPr>
              <w:t>1</w:t>
            </w:r>
            <w:r>
              <w:rPr>
                <w:rFonts w:hint="default" w:ascii="Times New Roman" w:hAnsi="Times New Roman" w:cs="Times New Roman"/>
                <w:b/>
                <w:color w:val="000000" w:themeColor="text1"/>
                <w:sz w:val="24"/>
                <w:szCs w:val="24"/>
              </w:rPr>
              <w:t>、废水</w:t>
            </w:r>
          </w:p>
          <w:p>
            <w:pPr>
              <w:pStyle w:val="23"/>
              <w:spacing w:line="360" w:lineRule="auto"/>
              <w:ind w:firstLine="480" w:firstLineChars="200"/>
              <w:jc w:val="both"/>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监测日：生活污水排放口pH值</w:t>
            </w:r>
            <w:r>
              <w:rPr>
                <w:rFonts w:hint="default" w:ascii="Times New Roman" w:hAnsi="Times New Roman" w:eastAsia="宋体" w:cs="Times New Roman"/>
                <w:color w:val="000000" w:themeColor="text1"/>
                <w:sz w:val="24"/>
                <w:szCs w:val="24"/>
                <w:lang w:eastAsia="zh-CN"/>
              </w:rPr>
              <w:t>范围</w:t>
            </w:r>
            <w:r>
              <w:rPr>
                <w:rFonts w:hint="default" w:ascii="Times New Roman" w:hAnsi="Times New Roman" w:eastAsia="宋体" w:cs="Times New Roman"/>
                <w:color w:val="000000" w:themeColor="text1"/>
                <w:sz w:val="24"/>
                <w:szCs w:val="24"/>
                <w:lang w:val="en-US" w:eastAsia="zh-CN"/>
              </w:rPr>
              <w:t>6.3~6.6，</w:t>
            </w:r>
            <w:r>
              <w:rPr>
                <w:rFonts w:hint="default" w:ascii="Times New Roman" w:hAnsi="Times New Roman" w:eastAsia="宋体" w:cs="Times New Roman"/>
                <w:color w:val="000000" w:themeColor="text1"/>
                <w:sz w:val="24"/>
                <w:szCs w:val="24"/>
              </w:rPr>
              <w:t>化学需氧量、悬浮物、动植物油类日均浓度</w:t>
            </w:r>
            <w:r>
              <w:rPr>
                <w:rFonts w:hint="default" w:ascii="Times New Roman" w:hAnsi="Times New Roman" w:eastAsia="宋体" w:cs="Times New Roman"/>
                <w:color w:val="000000" w:themeColor="text1"/>
                <w:sz w:val="24"/>
                <w:szCs w:val="24"/>
                <w:lang w:eastAsia="zh-CN"/>
              </w:rPr>
              <w:t>最高值分别为</w:t>
            </w:r>
            <w:r>
              <w:rPr>
                <w:rFonts w:hint="default" w:ascii="Times New Roman" w:hAnsi="Times New Roman" w:eastAsia="宋体" w:cs="Times New Roman"/>
                <w:color w:val="000000" w:themeColor="text1"/>
                <w:sz w:val="24"/>
                <w:szCs w:val="24"/>
                <w:lang w:val="en-US" w:eastAsia="zh-CN"/>
              </w:rPr>
              <w:t>149mg/L、70mg/L、0.213mg/L，</w:t>
            </w:r>
            <w:r>
              <w:rPr>
                <w:rFonts w:hint="default" w:ascii="Times New Roman" w:hAnsi="Times New Roman" w:eastAsia="宋体" w:cs="Times New Roman"/>
                <w:color w:val="000000" w:themeColor="text1"/>
                <w:sz w:val="24"/>
                <w:szCs w:val="24"/>
              </w:rPr>
              <w:t>均符合《污水综合排放标准》（</w:t>
            </w:r>
            <w:r>
              <w:rPr>
                <w:rFonts w:hint="default" w:ascii="Times New Roman" w:hAnsi="Times New Roman" w:eastAsia="宋体" w:cs="Times New Roman"/>
                <w:color w:val="000000" w:themeColor="text1"/>
                <w:sz w:val="24"/>
                <w:szCs w:val="24"/>
                <w:lang w:eastAsia="zh-CN"/>
              </w:rPr>
              <w:t>GB 8978-1996</w:t>
            </w:r>
            <w:r>
              <w:rPr>
                <w:rFonts w:hint="default" w:ascii="Times New Roman" w:hAnsi="Times New Roman" w:eastAsia="宋体" w:cs="Times New Roman"/>
                <w:color w:val="000000" w:themeColor="text1"/>
                <w:sz w:val="24"/>
                <w:szCs w:val="24"/>
              </w:rPr>
              <w:t>）表4三级限值要求，氨氮、总磷日均浓度</w:t>
            </w:r>
            <w:r>
              <w:rPr>
                <w:rFonts w:hint="default" w:ascii="Times New Roman" w:hAnsi="Times New Roman" w:eastAsia="宋体" w:cs="Times New Roman"/>
                <w:color w:val="000000" w:themeColor="text1"/>
                <w:sz w:val="24"/>
                <w:szCs w:val="24"/>
                <w:lang w:eastAsia="zh-CN"/>
              </w:rPr>
              <w:t>最高值分别为</w:t>
            </w:r>
            <w:r>
              <w:rPr>
                <w:rFonts w:hint="default" w:ascii="Times New Roman" w:hAnsi="Times New Roman" w:eastAsia="宋体" w:cs="Times New Roman"/>
                <w:color w:val="000000" w:themeColor="text1"/>
                <w:sz w:val="24"/>
                <w:szCs w:val="24"/>
                <w:lang w:val="en-US" w:eastAsia="zh-CN"/>
              </w:rPr>
              <w:t>30.9mg/L、1.65mg/L，</w:t>
            </w:r>
            <w:r>
              <w:rPr>
                <w:rFonts w:hint="default" w:ascii="Times New Roman" w:hAnsi="Times New Roman" w:eastAsia="宋体" w:cs="Times New Roman"/>
                <w:color w:val="000000" w:themeColor="text1"/>
                <w:sz w:val="24"/>
                <w:szCs w:val="24"/>
              </w:rPr>
              <w:t>均符合《工业企业废水氮、磷污染物间接排放限值》（</w:t>
            </w:r>
            <w:r>
              <w:rPr>
                <w:rFonts w:hint="default" w:ascii="Times New Roman" w:hAnsi="Times New Roman" w:eastAsia="宋体" w:cs="Times New Roman"/>
                <w:color w:val="000000" w:themeColor="text1"/>
                <w:sz w:val="24"/>
                <w:szCs w:val="24"/>
                <w:lang w:eastAsia="zh-CN"/>
              </w:rPr>
              <w:t>DB 33/887-2013</w:t>
            </w:r>
            <w:r>
              <w:rPr>
                <w:rFonts w:hint="default" w:ascii="Times New Roman" w:hAnsi="Times New Roman" w:eastAsia="宋体" w:cs="Times New Roman"/>
                <w:color w:val="000000" w:themeColor="text1"/>
                <w:sz w:val="24"/>
                <w:szCs w:val="24"/>
              </w:rPr>
              <w:t>）的限值要求。</w:t>
            </w:r>
          </w:p>
          <w:p>
            <w:pPr>
              <w:pStyle w:val="23"/>
              <w:spacing w:before="63"/>
              <w:ind w:firstLine="482" w:firstLineChars="200"/>
              <w:jc w:val="both"/>
              <w:rPr>
                <w:rFonts w:hint="default" w:ascii="Times New Roman" w:hAnsi="Times New Roman" w:cs="Times New Roman"/>
                <w:b/>
                <w:color w:val="000000" w:themeColor="text1"/>
                <w:sz w:val="24"/>
                <w:szCs w:val="24"/>
                <w:lang w:val="en-US"/>
              </w:rPr>
            </w:pPr>
            <w:r>
              <w:rPr>
                <w:rFonts w:hint="default" w:ascii="Times New Roman" w:hAnsi="Times New Roman" w:cs="Times New Roman"/>
                <w:b/>
                <w:color w:val="000000" w:themeColor="text1"/>
                <w:sz w:val="24"/>
                <w:szCs w:val="24"/>
                <w:lang w:val="en-US"/>
              </w:rPr>
              <w:t>2</w:t>
            </w:r>
            <w:r>
              <w:rPr>
                <w:rFonts w:hint="default" w:ascii="Times New Roman" w:hAnsi="Times New Roman" w:cs="Times New Roman"/>
                <w:b/>
                <w:color w:val="000000" w:themeColor="text1"/>
                <w:sz w:val="24"/>
                <w:szCs w:val="24"/>
              </w:rPr>
              <w:t>、废气</w:t>
            </w:r>
          </w:p>
          <w:p>
            <w:pPr>
              <w:pStyle w:val="23"/>
              <w:spacing w:line="360" w:lineRule="auto"/>
              <w:ind w:firstLine="480" w:firstLineChars="200"/>
              <w:jc w:val="both"/>
              <w:rPr>
                <w:rFonts w:hint="default" w:ascii="Times New Roman" w:hAnsi="Times New Roman" w:eastAsia="宋体" w:cs="Times New Roman"/>
                <w:color w:val="FF0000"/>
                <w:sz w:val="24"/>
                <w:szCs w:val="24"/>
              </w:rPr>
            </w:pPr>
            <w:r>
              <w:rPr>
                <w:rFonts w:hint="default" w:ascii="Times New Roman" w:hAnsi="Times New Roman" w:eastAsia="宋体" w:cs="Times New Roman"/>
                <w:color w:val="000000" w:themeColor="text1"/>
                <w:sz w:val="24"/>
                <w:szCs w:val="24"/>
              </w:rPr>
              <w:t>监测日：</w:t>
            </w:r>
            <w:r>
              <w:rPr>
                <w:rFonts w:hint="default" w:ascii="Times New Roman" w:hAnsi="Times New Roman" w:eastAsia="宋体" w:cs="Times New Roman"/>
                <w:kern w:val="0"/>
                <w:sz w:val="24"/>
                <w:szCs w:val="24"/>
              </w:rPr>
              <w:t>喷塑粉尘排气筒出口</w:t>
            </w:r>
            <w:r>
              <w:rPr>
                <w:rFonts w:hint="default" w:ascii="Times New Roman" w:hAnsi="Times New Roman" w:eastAsia="宋体" w:cs="Times New Roman"/>
                <w:color w:val="000000" w:themeColor="text1"/>
                <w:kern w:val="0"/>
                <w:sz w:val="24"/>
                <w:szCs w:val="24"/>
                <w:lang w:eastAsia="zh-CN"/>
              </w:rPr>
              <w:t>颗粒物最大日均</w:t>
            </w:r>
            <w:r>
              <w:rPr>
                <w:rFonts w:hint="default" w:ascii="Times New Roman" w:hAnsi="Times New Roman" w:eastAsia="宋体" w:cs="Times New Roman"/>
                <w:color w:val="000000" w:themeColor="text1"/>
                <w:sz w:val="24"/>
                <w:szCs w:val="24"/>
              </w:rPr>
              <w:t>排放浓度</w:t>
            </w:r>
            <w:r>
              <w:rPr>
                <w:rFonts w:hint="default" w:ascii="Times New Roman" w:hAnsi="Times New Roman" w:eastAsia="宋体" w:cs="Times New Roman"/>
                <w:color w:val="000000" w:themeColor="text1"/>
                <w:sz w:val="24"/>
                <w:szCs w:val="24"/>
                <w:lang w:val="en-US" w:eastAsia="zh-CN"/>
              </w:rPr>
              <w:t>5.5</w:t>
            </w:r>
            <w:r>
              <w:rPr>
                <w:rFonts w:hint="default" w:ascii="Times New Roman" w:hAnsi="Times New Roman" w:eastAsia="宋体" w:cs="Times New Roman"/>
                <w:color w:val="000000" w:themeColor="text1"/>
                <w:kern w:val="0"/>
                <w:sz w:val="24"/>
                <w:szCs w:val="24"/>
                <w:highlight w:val="none"/>
              </w:rPr>
              <w:t>mg/m</w:t>
            </w:r>
            <w:r>
              <w:rPr>
                <w:rFonts w:hint="default" w:ascii="Times New Roman" w:hAnsi="Times New Roman" w:eastAsia="宋体" w:cs="Times New Roman"/>
                <w:color w:val="000000" w:themeColor="text1"/>
                <w:kern w:val="0"/>
                <w:sz w:val="24"/>
                <w:szCs w:val="24"/>
                <w:highlight w:val="none"/>
                <w:vertAlign w:val="superscript"/>
              </w:rPr>
              <w:t>3</w:t>
            </w:r>
            <w:r>
              <w:rPr>
                <w:rFonts w:hint="default" w:ascii="Times New Roman" w:hAnsi="Times New Roman" w:eastAsia="宋体" w:cs="Times New Roman"/>
                <w:color w:val="000000" w:themeColor="text1"/>
                <w:kern w:val="0"/>
                <w:sz w:val="24"/>
                <w:szCs w:val="24"/>
                <w:highlight w:val="none"/>
                <w:lang w:eastAsia="zh-CN"/>
              </w:rPr>
              <w:t>，</w:t>
            </w:r>
            <w:r>
              <w:rPr>
                <w:rFonts w:hint="default" w:ascii="Times New Roman" w:hAnsi="Times New Roman" w:eastAsia="宋体" w:cs="Times New Roman"/>
                <w:kern w:val="0"/>
                <w:sz w:val="24"/>
                <w:szCs w:val="24"/>
              </w:rPr>
              <w:t>固化排气筒出口</w:t>
            </w:r>
            <w:r>
              <w:rPr>
                <w:rFonts w:hint="default" w:ascii="Times New Roman" w:hAnsi="Times New Roman" w:eastAsia="宋体" w:cs="Times New Roman"/>
                <w:kern w:val="0"/>
                <w:sz w:val="24"/>
                <w:szCs w:val="24"/>
                <w:lang w:eastAsia="zh-CN"/>
              </w:rPr>
              <w:t>非甲烷总烃</w:t>
            </w:r>
            <w:r>
              <w:rPr>
                <w:rFonts w:hint="default" w:ascii="Times New Roman" w:hAnsi="Times New Roman" w:eastAsia="宋体" w:cs="Times New Roman"/>
                <w:color w:val="000000" w:themeColor="text1"/>
                <w:kern w:val="0"/>
                <w:sz w:val="24"/>
                <w:szCs w:val="24"/>
                <w:lang w:eastAsia="zh-CN"/>
              </w:rPr>
              <w:t>最大日均</w:t>
            </w:r>
            <w:r>
              <w:rPr>
                <w:rFonts w:hint="default" w:ascii="Times New Roman" w:hAnsi="Times New Roman" w:eastAsia="宋体" w:cs="Times New Roman"/>
                <w:color w:val="000000" w:themeColor="text1"/>
                <w:sz w:val="24"/>
                <w:szCs w:val="24"/>
              </w:rPr>
              <w:t>排放浓度</w:t>
            </w:r>
            <w:r>
              <w:rPr>
                <w:rFonts w:hint="default" w:ascii="Times New Roman" w:hAnsi="Times New Roman" w:eastAsia="宋体" w:cs="Times New Roman"/>
                <w:color w:val="000000" w:themeColor="text1"/>
                <w:sz w:val="24"/>
                <w:szCs w:val="24"/>
                <w:lang w:val="en-US" w:eastAsia="zh-CN"/>
              </w:rPr>
              <w:t>18.2</w:t>
            </w:r>
            <w:r>
              <w:rPr>
                <w:rFonts w:hint="default" w:ascii="Times New Roman" w:hAnsi="Times New Roman" w:eastAsia="宋体" w:cs="Times New Roman"/>
                <w:color w:val="000000" w:themeColor="text1"/>
                <w:kern w:val="0"/>
                <w:sz w:val="24"/>
                <w:szCs w:val="24"/>
                <w:highlight w:val="none"/>
              </w:rPr>
              <w:t>mg/m</w:t>
            </w:r>
            <w:r>
              <w:rPr>
                <w:rFonts w:hint="default" w:ascii="Times New Roman" w:hAnsi="Times New Roman" w:eastAsia="宋体" w:cs="Times New Roman"/>
                <w:color w:val="000000" w:themeColor="text1"/>
                <w:kern w:val="0"/>
                <w:sz w:val="24"/>
                <w:szCs w:val="24"/>
                <w:highlight w:val="none"/>
                <w:vertAlign w:val="superscript"/>
              </w:rPr>
              <w:t>3</w:t>
            </w:r>
            <w:r>
              <w:rPr>
                <w:rFonts w:hint="default" w:ascii="Times New Roman" w:hAnsi="Times New Roman" w:eastAsia="宋体" w:cs="Times New Roman"/>
                <w:color w:val="000000" w:themeColor="text1"/>
                <w:kern w:val="0"/>
                <w:sz w:val="24"/>
                <w:szCs w:val="24"/>
                <w:highlight w:val="none"/>
                <w:lang w:eastAsia="zh-CN"/>
              </w:rPr>
              <w:t>，</w:t>
            </w:r>
            <w:r>
              <w:rPr>
                <w:rFonts w:hint="default" w:ascii="Times New Roman" w:hAnsi="Times New Roman" w:eastAsia="宋体" w:cs="Times New Roman"/>
                <w:color w:val="000000" w:themeColor="text1"/>
                <w:kern w:val="0"/>
                <w:sz w:val="24"/>
                <w:szCs w:val="24"/>
                <w:highlight w:val="none"/>
                <w:lang w:val="en-US" w:eastAsia="zh-CN"/>
              </w:rPr>
              <w:t>均符合</w:t>
            </w:r>
            <w:r>
              <w:rPr>
                <w:rFonts w:hint="default" w:ascii="Times New Roman" w:hAnsi="Times New Roman" w:eastAsia="宋体" w:cs="Times New Roman"/>
                <w:color w:val="000000" w:themeColor="text1"/>
                <w:sz w:val="24"/>
                <w:szCs w:val="24"/>
                <w:lang w:val="en-GB" w:eastAsia="zh-TW"/>
              </w:rPr>
              <w:t>《工业涂装工序大气污染物排放标准》（DB33/2146-2018）中表</w:t>
            </w:r>
            <w:r>
              <w:rPr>
                <w:rFonts w:hint="default" w:ascii="Times New Roman" w:hAnsi="Times New Roman" w:eastAsia="宋体" w:cs="Times New Roman"/>
                <w:color w:val="000000" w:themeColor="text1"/>
                <w:sz w:val="24"/>
                <w:szCs w:val="24"/>
                <w:lang w:val="en-GB"/>
              </w:rPr>
              <w:t>1</w:t>
            </w:r>
            <w:r>
              <w:rPr>
                <w:rFonts w:hint="default" w:ascii="Times New Roman" w:hAnsi="Times New Roman" w:eastAsia="宋体" w:cs="Times New Roman"/>
                <w:color w:val="000000" w:themeColor="text1"/>
                <w:sz w:val="24"/>
                <w:szCs w:val="24"/>
                <w:lang w:val="en-GB" w:eastAsia="zh-TW"/>
              </w:rPr>
              <w:t>规定的大气污染物排放限值</w:t>
            </w:r>
            <w:r>
              <w:rPr>
                <w:rFonts w:hint="default" w:ascii="Times New Roman" w:hAnsi="Times New Roman" w:eastAsia="宋体" w:cs="Times New Roman"/>
                <w:color w:val="000000" w:themeColor="text1"/>
                <w:sz w:val="24"/>
                <w:szCs w:val="24"/>
                <w:lang w:val="en-GB" w:eastAsia="zh-CN"/>
              </w:rPr>
              <w:t>。</w:t>
            </w:r>
          </w:p>
          <w:p>
            <w:pPr>
              <w:pStyle w:val="23"/>
              <w:spacing w:before="69" w:line="360" w:lineRule="auto"/>
              <w:ind w:firstLine="480" w:firstLineChars="200"/>
              <w:jc w:val="both"/>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监测日：厂界无组织排放的</w:t>
            </w:r>
            <w:r>
              <w:rPr>
                <w:rFonts w:hint="default" w:ascii="Times New Roman" w:hAnsi="Times New Roman" w:eastAsia="宋体" w:cs="Times New Roman"/>
                <w:color w:val="000000" w:themeColor="text1"/>
                <w:sz w:val="24"/>
                <w:szCs w:val="24"/>
                <w:lang w:eastAsia="zh-CN"/>
              </w:rPr>
              <w:t>非甲烷总烃浓度</w:t>
            </w:r>
            <w:r>
              <w:rPr>
                <w:rFonts w:hint="default" w:ascii="Times New Roman" w:hAnsi="Times New Roman" w:eastAsia="宋体" w:cs="Times New Roman"/>
                <w:color w:val="000000" w:themeColor="text1"/>
                <w:spacing w:val="-7"/>
                <w:sz w:val="24"/>
                <w:szCs w:val="24"/>
              </w:rPr>
              <w:t>最高值</w:t>
            </w:r>
            <w:r>
              <w:rPr>
                <w:rFonts w:hint="eastAsia" w:ascii="Times New Roman" w:hAnsi="Times New Roman" w:cs="Times New Roman"/>
                <w:color w:val="000000" w:themeColor="text1"/>
                <w:spacing w:val="-7"/>
                <w:sz w:val="24"/>
                <w:szCs w:val="24"/>
                <w:lang w:val="en-US" w:eastAsia="zh-CN"/>
              </w:rPr>
              <w:t>2.30</w:t>
            </w:r>
            <w:r>
              <w:rPr>
                <w:rFonts w:hint="default" w:ascii="Times New Roman" w:hAnsi="Times New Roman" w:eastAsia="宋体" w:cs="Times New Roman"/>
                <w:color w:val="000000" w:themeColor="text1"/>
                <w:kern w:val="0"/>
                <w:sz w:val="24"/>
                <w:szCs w:val="24"/>
              </w:rPr>
              <w:t>mg/m</w:t>
            </w:r>
            <w:r>
              <w:rPr>
                <w:rFonts w:hint="default" w:ascii="Times New Roman" w:hAnsi="Times New Roman" w:eastAsia="宋体" w:cs="Times New Roman"/>
                <w:color w:val="000000" w:themeColor="text1"/>
                <w:kern w:val="0"/>
                <w:sz w:val="24"/>
                <w:szCs w:val="24"/>
                <w:vertAlign w:val="superscript"/>
              </w:rPr>
              <w:t>3</w:t>
            </w:r>
            <w:r>
              <w:rPr>
                <w:rFonts w:hint="default" w:ascii="Times New Roman" w:hAnsi="Times New Roman" w:eastAsia="宋体" w:cs="Times New Roman"/>
                <w:color w:val="000000" w:themeColor="text1"/>
                <w:spacing w:val="-7"/>
                <w:sz w:val="24"/>
                <w:szCs w:val="24"/>
                <w:lang w:eastAsia="zh-CN"/>
              </w:rPr>
              <w:t>，</w:t>
            </w:r>
            <w:r>
              <w:rPr>
                <w:rFonts w:hint="default" w:ascii="Times New Roman" w:hAnsi="Times New Roman" w:eastAsia="宋体" w:cs="Times New Roman"/>
                <w:color w:val="000000" w:themeColor="text1"/>
                <w:sz w:val="24"/>
                <w:szCs w:val="24"/>
              </w:rPr>
              <w:t>符合</w:t>
            </w:r>
            <w:r>
              <w:rPr>
                <w:rFonts w:hint="default" w:ascii="Times New Roman" w:hAnsi="Times New Roman" w:eastAsia="宋体" w:cs="Times New Roman"/>
                <w:color w:val="000000" w:themeColor="text1"/>
                <w:sz w:val="24"/>
                <w:szCs w:val="24"/>
                <w:highlight w:val="none"/>
                <w:lang w:val="en-US" w:eastAsia="zh-CN"/>
              </w:rPr>
              <w:t>《工业涂装工序大气污染物排放标准》(DB 33/2146-2018)表6企业边界大气污染物浓度限值</w:t>
            </w:r>
            <w:r>
              <w:rPr>
                <w:rFonts w:hint="default" w:ascii="Times New Roman" w:hAnsi="Times New Roman" w:eastAsia="宋体" w:cs="Times New Roman"/>
                <w:color w:val="000000" w:themeColor="text1"/>
                <w:sz w:val="24"/>
                <w:szCs w:val="24"/>
                <w:lang w:eastAsia="zh-CN"/>
              </w:rPr>
              <w:t>；其中颗粒物浓度最高值</w:t>
            </w:r>
            <w:r>
              <w:rPr>
                <w:rFonts w:hint="eastAsia" w:ascii="Times New Roman" w:hAnsi="Times New Roman" w:cs="Times New Roman"/>
                <w:color w:val="000000" w:themeColor="text1"/>
                <w:sz w:val="24"/>
                <w:szCs w:val="24"/>
                <w:lang w:val="en-US" w:eastAsia="zh-CN"/>
              </w:rPr>
              <w:t>0.397</w:t>
            </w:r>
            <w:r>
              <w:rPr>
                <w:rFonts w:hint="default" w:ascii="Times New Roman" w:hAnsi="Times New Roman" w:eastAsia="宋体" w:cs="Times New Roman"/>
                <w:color w:val="000000" w:themeColor="text1"/>
                <w:kern w:val="0"/>
                <w:sz w:val="24"/>
                <w:szCs w:val="24"/>
              </w:rPr>
              <w:t>mg/m</w:t>
            </w:r>
            <w:r>
              <w:rPr>
                <w:rFonts w:hint="default" w:ascii="Times New Roman" w:hAnsi="Times New Roman" w:eastAsia="宋体" w:cs="Times New Roman"/>
                <w:color w:val="000000" w:themeColor="text1"/>
                <w:kern w:val="0"/>
                <w:sz w:val="24"/>
                <w:szCs w:val="24"/>
                <w:vertAlign w:val="superscript"/>
              </w:rPr>
              <w:t>3</w:t>
            </w:r>
            <w:r>
              <w:rPr>
                <w:rFonts w:hint="default" w:ascii="Times New Roman" w:hAnsi="Times New Roman" w:eastAsia="宋体" w:cs="Times New Roman"/>
                <w:color w:val="000000" w:themeColor="text1"/>
                <w:sz w:val="24"/>
                <w:szCs w:val="24"/>
                <w:lang w:val="en-US" w:eastAsia="zh-CN"/>
              </w:rPr>
              <w:t>，符合</w:t>
            </w:r>
            <w:r>
              <w:rPr>
                <w:rFonts w:hint="default" w:ascii="Times New Roman" w:hAnsi="Times New Roman" w:eastAsia="宋体" w:cs="Times New Roman"/>
                <w:color w:val="000000" w:themeColor="text1"/>
                <w:sz w:val="24"/>
                <w:szCs w:val="24"/>
                <w:highlight w:val="none"/>
                <w:lang w:val="en-US" w:eastAsia="zh-CN"/>
              </w:rPr>
              <w:t>《大气污染物综合排放标准》(GB 16297-1996)表2无组织排放监控浓度限值</w:t>
            </w:r>
            <w:r>
              <w:rPr>
                <w:rFonts w:hint="default" w:ascii="Times New Roman" w:hAnsi="Times New Roman" w:eastAsia="宋体" w:cs="Times New Roman"/>
                <w:color w:val="000000" w:themeColor="text1"/>
                <w:sz w:val="24"/>
                <w:szCs w:val="24"/>
              </w:rPr>
              <w:t>。</w:t>
            </w:r>
          </w:p>
          <w:p>
            <w:pPr>
              <w:pStyle w:val="23"/>
              <w:spacing w:before="69" w:line="360" w:lineRule="auto"/>
              <w:ind w:firstLine="482" w:firstLineChars="200"/>
              <w:jc w:val="both"/>
              <w:rPr>
                <w:rFonts w:hint="default" w:ascii="Times New Roman" w:hAnsi="Times New Roman" w:cs="Times New Roman"/>
                <w:b/>
                <w:color w:val="000000" w:themeColor="text1"/>
                <w:sz w:val="24"/>
                <w:szCs w:val="24"/>
              </w:rPr>
            </w:pPr>
            <w:r>
              <w:rPr>
                <w:rFonts w:hint="default" w:ascii="Times New Roman" w:hAnsi="Times New Roman" w:cs="Times New Roman"/>
                <w:b/>
                <w:color w:val="000000" w:themeColor="text1"/>
                <w:sz w:val="24"/>
                <w:szCs w:val="24"/>
                <w:lang w:val="en-US"/>
              </w:rPr>
              <w:t>3</w:t>
            </w:r>
            <w:r>
              <w:rPr>
                <w:rFonts w:hint="default" w:ascii="Times New Roman" w:hAnsi="Times New Roman" w:cs="Times New Roman"/>
                <w:b/>
                <w:color w:val="000000" w:themeColor="text1"/>
                <w:sz w:val="24"/>
                <w:szCs w:val="24"/>
              </w:rPr>
              <w:t>、噪声</w:t>
            </w:r>
          </w:p>
          <w:p>
            <w:pPr>
              <w:pStyle w:val="23"/>
              <w:spacing w:line="360" w:lineRule="auto"/>
              <w:ind w:firstLine="480" w:firstLineChars="200"/>
              <w:jc w:val="both"/>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监测日：</w:t>
            </w:r>
            <w:r>
              <w:rPr>
                <w:rFonts w:hint="eastAsia" w:ascii="Times New Roman" w:hAnsi="Times New Roman" w:cs="Times New Roman"/>
                <w:color w:val="000000" w:themeColor="text1"/>
                <w:sz w:val="24"/>
                <w:szCs w:val="24"/>
                <w:lang w:eastAsia="zh-CN"/>
              </w:rPr>
              <w:t>东、南、西、北侧</w:t>
            </w:r>
            <w:r>
              <w:rPr>
                <w:rFonts w:hint="default" w:ascii="Times New Roman" w:hAnsi="Times New Roman" w:cs="Times New Roman"/>
                <w:color w:val="000000" w:themeColor="text1"/>
                <w:sz w:val="24"/>
                <w:szCs w:val="24"/>
              </w:rPr>
              <w:t>厂界昼间环境噪声</w:t>
            </w:r>
            <w:r>
              <w:rPr>
                <w:rFonts w:hint="eastAsia" w:ascii="Times New Roman" w:hAnsi="Times New Roman" w:cs="Times New Roman"/>
                <w:color w:val="000000" w:themeColor="text1"/>
                <w:sz w:val="24"/>
                <w:szCs w:val="24"/>
                <w:lang w:eastAsia="zh-CN"/>
              </w:rPr>
              <w:t>最大值分别为</w:t>
            </w:r>
            <w:r>
              <w:rPr>
                <w:rFonts w:hint="eastAsia" w:ascii="Times New Roman" w:hAnsi="Times New Roman" w:cs="Times New Roman"/>
                <w:color w:val="000000" w:themeColor="text1"/>
                <w:sz w:val="24"/>
                <w:szCs w:val="24"/>
                <w:lang w:val="en-US" w:eastAsia="zh-CN"/>
              </w:rPr>
              <w:t>64</w:t>
            </w:r>
            <w:r>
              <w:rPr>
                <w:rFonts w:hint="eastAsia" w:ascii="Times New Roman" w:hAnsi="Times New Roman" w:cs="Times New Roman"/>
                <w:color w:val="000000" w:themeColor="text1"/>
                <w:sz w:val="24"/>
                <w:szCs w:val="24"/>
                <w:lang w:eastAsia="zh-CN"/>
              </w:rPr>
              <w:t>dB(A)、</w:t>
            </w:r>
            <w:r>
              <w:rPr>
                <w:rFonts w:hint="eastAsia" w:ascii="Times New Roman" w:hAnsi="Times New Roman" w:cs="Times New Roman"/>
                <w:color w:val="000000" w:themeColor="text1"/>
                <w:sz w:val="24"/>
                <w:szCs w:val="24"/>
                <w:lang w:val="en-US" w:eastAsia="zh-CN"/>
              </w:rPr>
              <w:t>64</w:t>
            </w:r>
            <w:r>
              <w:rPr>
                <w:rFonts w:hint="eastAsia" w:ascii="Times New Roman" w:hAnsi="Times New Roman" w:cs="Times New Roman"/>
                <w:color w:val="000000" w:themeColor="text1"/>
                <w:sz w:val="24"/>
                <w:szCs w:val="24"/>
                <w:lang w:eastAsia="zh-CN"/>
              </w:rPr>
              <w:t>dB(A)、</w:t>
            </w:r>
            <w:r>
              <w:rPr>
                <w:rFonts w:hint="eastAsia" w:ascii="Times New Roman" w:hAnsi="Times New Roman" w:cs="Times New Roman"/>
                <w:color w:val="000000" w:themeColor="text1"/>
                <w:sz w:val="24"/>
                <w:szCs w:val="24"/>
                <w:lang w:val="en-US" w:eastAsia="zh-CN"/>
              </w:rPr>
              <w:t>64</w:t>
            </w:r>
            <w:r>
              <w:rPr>
                <w:rFonts w:hint="eastAsia" w:ascii="Times New Roman" w:hAnsi="Times New Roman" w:cs="Times New Roman"/>
                <w:color w:val="000000" w:themeColor="text1"/>
                <w:sz w:val="24"/>
                <w:szCs w:val="24"/>
                <w:lang w:eastAsia="zh-CN"/>
              </w:rPr>
              <w:t>dB(A)、</w:t>
            </w:r>
            <w:r>
              <w:rPr>
                <w:rFonts w:hint="eastAsia" w:ascii="Times New Roman" w:hAnsi="Times New Roman" w:cs="Times New Roman"/>
                <w:color w:val="000000" w:themeColor="text1"/>
                <w:sz w:val="24"/>
                <w:szCs w:val="24"/>
                <w:lang w:val="en-US" w:eastAsia="zh-CN"/>
              </w:rPr>
              <w:t>62</w:t>
            </w:r>
            <w:r>
              <w:rPr>
                <w:rFonts w:hint="eastAsia" w:ascii="Times New Roman" w:hAnsi="Times New Roman" w:cs="Times New Roman"/>
                <w:color w:val="000000" w:themeColor="text1"/>
                <w:sz w:val="24"/>
                <w:szCs w:val="24"/>
                <w:lang w:eastAsia="zh-CN"/>
              </w:rPr>
              <w:t>dB(A)，</w:t>
            </w:r>
            <w:r>
              <w:rPr>
                <w:rFonts w:hint="default" w:ascii="Times New Roman" w:hAnsi="Times New Roman" w:cs="Times New Roman"/>
                <w:color w:val="000000" w:themeColor="text1"/>
                <w:sz w:val="24"/>
                <w:szCs w:val="24"/>
              </w:rPr>
              <w:t>均符合《工业企业厂界环境噪声排放标准》（GB 12348-2008）</w:t>
            </w:r>
            <w:r>
              <w:rPr>
                <w:rFonts w:hint="default" w:ascii="Times New Roman" w:hAnsi="Times New Roman" w:cs="Times New Roman"/>
                <w:color w:val="000000" w:themeColor="text1"/>
                <w:sz w:val="24"/>
                <w:szCs w:val="24"/>
                <w:lang w:val="en-US" w:eastAsia="zh-CN"/>
              </w:rPr>
              <w:t>3</w:t>
            </w:r>
            <w:r>
              <w:rPr>
                <w:rFonts w:hint="default" w:ascii="Times New Roman" w:hAnsi="Times New Roman" w:cs="Times New Roman"/>
                <w:color w:val="000000" w:themeColor="text1"/>
                <w:sz w:val="24"/>
                <w:szCs w:val="24"/>
              </w:rPr>
              <w:t>类标准。</w:t>
            </w:r>
          </w:p>
          <w:p>
            <w:pPr>
              <w:pStyle w:val="5"/>
              <w:spacing w:before="66"/>
              <w:ind w:left="0" w:firstLine="480" w:firstLineChars="200"/>
              <w:jc w:val="both"/>
              <w:outlineLvl w:val="1"/>
              <w:rPr>
                <w:rFonts w:hint="default" w:ascii="Times New Roman" w:hAnsi="Times New Roman" w:cs="Times New Roman"/>
              </w:rPr>
            </w:pPr>
            <w:r>
              <w:rPr>
                <w:rFonts w:hint="default" w:ascii="Times New Roman" w:hAnsi="Times New Roman" w:eastAsia="Times New Roman" w:cs="Times New Roman"/>
              </w:rPr>
              <w:t>4</w:t>
            </w:r>
            <w:r>
              <w:rPr>
                <w:rFonts w:hint="default" w:ascii="Times New Roman" w:hAnsi="Times New Roman" w:cs="Times New Roman"/>
              </w:rPr>
              <w:t>、固（液）体废物</w:t>
            </w:r>
          </w:p>
          <w:p>
            <w:pPr>
              <w:pStyle w:val="5"/>
              <w:spacing w:before="0" w:line="360" w:lineRule="auto"/>
              <w:ind w:left="0" w:leftChars="0" w:firstLine="480" w:firstLineChars="200"/>
              <w:jc w:val="both"/>
              <w:outlineLvl w:val="1"/>
              <w:rPr>
                <w:rFonts w:hint="default" w:ascii="Times New Roman" w:hAnsi="Times New Roman" w:eastAsia="宋体" w:cs="Times New Roman"/>
                <w:b w:val="0"/>
                <w:bCs w:val="0"/>
                <w:lang w:eastAsia="zh-CN"/>
              </w:rPr>
            </w:pPr>
            <w:r>
              <w:rPr>
                <w:rFonts w:hint="default" w:ascii="Times New Roman" w:hAnsi="Times New Roman" w:eastAsia="宋体" w:cs="Times New Roman"/>
                <w:b w:val="0"/>
                <w:bCs w:val="0"/>
                <w:lang w:eastAsia="zh-CN"/>
              </w:rPr>
              <w:t>金属边角料、塑粉</w:t>
            </w:r>
            <w:r>
              <w:rPr>
                <w:rFonts w:hint="default" w:ascii="Times New Roman" w:hAnsi="Times New Roman" w:eastAsia="宋体" w:cs="Times New Roman"/>
                <w:b w:val="0"/>
                <w:bCs w:val="0"/>
                <w:lang w:val="en-US" w:eastAsia="zh-CN"/>
              </w:rPr>
              <w:t>/</w:t>
            </w:r>
            <w:r>
              <w:rPr>
                <w:rFonts w:hint="default" w:ascii="Times New Roman" w:hAnsi="Times New Roman" w:eastAsia="宋体" w:cs="Times New Roman"/>
                <w:b w:val="0"/>
                <w:bCs w:val="0"/>
                <w:lang w:eastAsia="zh-CN"/>
              </w:rPr>
              <w:t>塑料粒子包装材料收集后外卖综合利用；生活垃圾由环卫部门统一清运处置。</w:t>
            </w:r>
          </w:p>
          <w:p>
            <w:pPr>
              <w:spacing w:before="207"/>
              <w:ind w:firstLine="482" w:firstLineChars="200"/>
              <w:jc w:val="both"/>
              <w:rPr>
                <w:rFonts w:hint="default" w:ascii="Times New Roman" w:hAnsi="Times New Roman" w:cs="Times New Roman"/>
                <w:b/>
                <w:sz w:val="24"/>
                <w:szCs w:val="24"/>
                <w:highlight w:val="yellow"/>
              </w:rPr>
            </w:pPr>
            <w:r>
              <w:rPr>
                <w:rFonts w:hint="default" w:ascii="Times New Roman" w:hAnsi="Times New Roman" w:cs="Times New Roman"/>
                <w:b/>
                <w:sz w:val="24"/>
                <w:szCs w:val="24"/>
                <w:highlight w:val="none"/>
              </w:rPr>
              <w:t>验收监测建议：</w:t>
            </w:r>
          </w:p>
          <w:p>
            <w:pPr>
              <w:pStyle w:val="22"/>
              <w:tabs>
                <w:tab w:val="left" w:pos="1240"/>
              </w:tabs>
              <w:spacing w:before="140" w:line="364" w:lineRule="auto"/>
              <w:ind w:left="0" w:leftChars="0" w:right="185" w:firstLine="480" w:firstLineChars="200"/>
              <w:jc w:val="both"/>
              <w:rPr>
                <w:rFonts w:hint="default" w:ascii="Times New Roman" w:hAnsi="Times New Roman" w:eastAsia="宋体" w:cs="Times New Roman"/>
                <w:sz w:val="24"/>
              </w:rPr>
            </w:pPr>
            <w:r>
              <w:rPr>
                <w:rFonts w:ascii="宋体" w:hAnsi="宋体" w:eastAsia="宋体" w:cs="宋体"/>
                <w:sz w:val="24"/>
                <w:szCs w:val="24"/>
              </w:rPr>
              <w:t>加强车间通风换气，确保员工工作环境。</w:t>
            </w:r>
          </w:p>
          <w:p>
            <w:pPr>
              <w:pStyle w:val="22"/>
              <w:tabs>
                <w:tab w:val="left" w:pos="1240"/>
              </w:tabs>
              <w:spacing w:before="140" w:line="364" w:lineRule="auto"/>
              <w:ind w:left="0" w:leftChars="0" w:right="185" w:firstLine="480" w:firstLineChars="200"/>
              <w:jc w:val="both"/>
              <w:rPr>
                <w:rFonts w:hint="default" w:ascii="Times New Roman" w:hAnsi="Times New Roman" w:eastAsia="宋体" w:cs="Times New Roman"/>
                <w:sz w:val="24"/>
              </w:rPr>
            </w:pPr>
          </w:p>
          <w:p>
            <w:pPr>
              <w:pStyle w:val="22"/>
              <w:tabs>
                <w:tab w:val="left" w:pos="1240"/>
              </w:tabs>
              <w:spacing w:before="140" w:line="364" w:lineRule="auto"/>
              <w:ind w:left="0" w:right="185" w:firstLine="0"/>
              <w:jc w:val="both"/>
              <w:rPr>
                <w:rFonts w:hint="default" w:ascii="Times New Roman" w:hAnsi="Times New Roman" w:cs="Times New Roman"/>
                <w:sz w:val="24"/>
              </w:rPr>
            </w:pPr>
          </w:p>
        </w:tc>
      </w:tr>
    </w:tbl>
    <w:p>
      <w:pPr>
        <w:spacing w:line="352" w:lineRule="auto"/>
        <w:rPr>
          <w:rFonts w:hint="default" w:ascii="Times New Roman" w:hAnsi="Times New Roman" w:cs="Times New Roman"/>
          <w:sz w:val="24"/>
        </w:rPr>
        <w:sectPr>
          <w:footerReference r:id="rId7" w:type="default"/>
          <w:pgSz w:w="11910" w:h="16840"/>
          <w:pgMar w:top="1360" w:right="1360" w:bottom="1580" w:left="1440" w:header="966" w:footer="0" w:gutter="0"/>
          <w:pgNumType w:fmt="numberInDash"/>
          <w:cols w:space="720" w:num="1"/>
        </w:sectPr>
      </w:pPr>
      <w:bookmarkStart w:id="10" w:name="表四：环境影响报告表主要结论、建议及审批部门审批决定"/>
      <w:bookmarkEnd w:id="10"/>
    </w:p>
    <w:p>
      <w:pPr>
        <w:jc w:val="center"/>
        <w:rPr>
          <w:rFonts w:hint="default" w:ascii="Times New Roman" w:hAnsi="Times New Roman" w:cs="Times New Roman"/>
          <w:b/>
          <w:bCs/>
        </w:rPr>
      </w:pPr>
      <w:r>
        <w:rPr>
          <w:rFonts w:hint="default" w:ascii="Times New Roman" w:hAnsi="Times New Roman" w:cs="Times New Roman"/>
          <w:b/>
          <w:bCs/>
        </w:rPr>
        <w:t>建设项目工程竣工环境保护“三同时”验收报告表</w:t>
      </w:r>
    </w:p>
    <w:p>
      <w:pPr>
        <w:tabs>
          <w:tab w:val="left" w:pos="6362"/>
          <w:tab w:val="left" w:pos="11822"/>
        </w:tabs>
        <w:spacing w:before="3" w:after="3"/>
        <w:ind w:left="588"/>
        <w:rPr>
          <w:rFonts w:hint="default" w:ascii="Times New Roman" w:hAnsi="Times New Roman" w:cs="Times New Roman"/>
          <w:sz w:val="21"/>
        </w:rPr>
      </w:pPr>
      <w:r>
        <w:rPr>
          <w:rFonts w:hint="default" w:ascii="Times New Roman" w:hAnsi="Times New Roman" w:cs="Times New Roman"/>
          <w:sz w:val="21"/>
        </w:rPr>
        <w:t>填表单位（盖章）：</w:t>
      </w:r>
      <w:r>
        <w:rPr>
          <w:rFonts w:hint="default" w:ascii="Times New Roman" w:hAnsi="Times New Roman" w:cs="Times New Roman"/>
          <w:sz w:val="21"/>
        </w:rPr>
        <w:tab/>
      </w:r>
      <w:r>
        <w:rPr>
          <w:rFonts w:hint="default" w:ascii="Times New Roman" w:hAnsi="Times New Roman" w:cs="Times New Roman"/>
          <w:sz w:val="21"/>
        </w:rPr>
        <w:t>填表人（签字）：</w:t>
      </w:r>
      <w:r>
        <w:rPr>
          <w:rFonts w:hint="default" w:ascii="Times New Roman" w:hAnsi="Times New Roman" w:cs="Times New Roman"/>
          <w:sz w:val="21"/>
        </w:rPr>
        <w:tab/>
      </w:r>
      <w:r>
        <w:rPr>
          <w:rFonts w:hint="default" w:ascii="Times New Roman" w:hAnsi="Times New Roman" w:cs="Times New Roman"/>
          <w:sz w:val="21"/>
        </w:rPr>
        <w:t>项目经办人（签字）：</w:t>
      </w:r>
    </w:p>
    <w:tbl>
      <w:tblPr>
        <w:tblStyle w:val="17"/>
        <w:tblW w:w="15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659"/>
        <w:gridCol w:w="415"/>
        <w:gridCol w:w="1113"/>
        <w:gridCol w:w="737"/>
        <w:gridCol w:w="1104"/>
        <w:gridCol w:w="916"/>
        <w:gridCol w:w="100"/>
        <w:gridCol w:w="844"/>
        <w:gridCol w:w="797"/>
        <w:gridCol w:w="97"/>
        <w:gridCol w:w="847"/>
        <w:gridCol w:w="1080"/>
        <w:gridCol w:w="1916"/>
        <w:gridCol w:w="839"/>
        <w:gridCol w:w="1013"/>
        <w:gridCol w:w="358"/>
        <w:gridCol w:w="514"/>
        <w:gridCol w:w="420"/>
        <w:gridCol w:w="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9" w:type="dxa"/>
            <w:vMerge w:val="restart"/>
            <w:textDirection w:val="tbLrV"/>
            <w:vAlign w:val="center"/>
          </w:tcPr>
          <w:p>
            <w:pPr>
              <w:pStyle w:val="23"/>
              <w:jc w:val="center"/>
              <w:rPr>
                <w:rFonts w:hint="eastAsia" w:ascii="宋体" w:hAnsi="宋体" w:eastAsia="宋体" w:cs="宋体"/>
                <w:sz w:val="18"/>
                <w:szCs w:val="18"/>
              </w:rPr>
            </w:pPr>
            <w:r>
              <w:rPr>
                <w:rFonts w:hint="eastAsia" w:ascii="宋体" w:hAnsi="宋体" w:eastAsia="宋体" w:cs="宋体"/>
                <w:sz w:val="18"/>
                <w:szCs w:val="18"/>
              </w:rPr>
              <w:t>建设项目</w:t>
            </w:r>
          </w:p>
        </w:tc>
        <w:tc>
          <w:tcPr>
            <w:tcW w:w="2187" w:type="dxa"/>
            <w:gridSpan w:val="3"/>
            <w:vAlign w:val="center"/>
          </w:tcPr>
          <w:p>
            <w:pPr>
              <w:pStyle w:val="2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项目名称</w:t>
            </w:r>
          </w:p>
        </w:tc>
        <w:tc>
          <w:tcPr>
            <w:tcW w:w="3701" w:type="dxa"/>
            <w:gridSpan w:val="5"/>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武义博函金属制品有限公司年产1000 吨插销、铰链、锁具等金属配件生产线项目</w:t>
            </w:r>
          </w:p>
        </w:tc>
        <w:tc>
          <w:tcPr>
            <w:tcW w:w="2821" w:type="dxa"/>
            <w:gridSpan w:val="4"/>
            <w:vAlign w:val="center"/>
          </w:tcPr>
          <w:p>
            <w:pPr>
              <w:pStyle w:val="2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项目代码</w:t>
            </w:r>
          </w:p>
        </w:tc>
        <w:tc>
          <w:tcPr>
            <w:tcW w:w="1916" w:type="dxa"/>
            <w:vAlign w:val="center"/>
          </w:tcPr>
          <w:p>
            <w:pPr>
              <w:pStyle w:val="23"/>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2109-330723-07-02-639488</w:t>
            </w:r>
          </w:p>
        </w:tc>
        <w:tc>
          <w:tcPr>
            <w:tcW w:w="1852" w:type="dxa"/>
            <w:gridSpan w:val="2"/>
            <w:vAlign w:val="center"/>
          </w:tcPr>
          <w:p>
            <w:pPr>
              <w:pStyle w:val="2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建设地点</w:t>
            </w:r>
          </w:p>
        </w:tc>
        <w:tc>
          <w:tcPr>
            <w:tcW w:w="1883" w:type="dxa"/>
            <w:gridSpan w:val="4"/>
            <w:vAlign w:val="center"/>
          </w:tcPr>
          <w:p>
            <w:pPr>
              <w:pStyle w:val="23"/>
              <w:spacing w:line="249" w:lineRule="auto"/>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浙江省金华市武义县泉溪镇智能智造小微创业园20号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79" w:type="dxa"/>
            <w:vMerge w:val="continue"/>
            <w:tcBorders>
              <w:top w:val="nil"/>
            </w:tcBorders>
            <w:textDirection w:val="tbRl"/>
            <w:vAlign w:val="center"/>
          </w:tcPr>
          <w:p>
            <w:pPr>
              <w:jc w:val="center"/>
              <w:rPr>
                <w:rFonts w:hint="eastAsia" w:ascii="宋体" w:hAnsi="宋体" w:eastAsia="宋体" w:cs="宋体"/>
                <w:sz w:val="18"/>
                <w:szCs w:val="18"/>
              </w:rPr>
            </w:pPr>
          </w:p>
        </w:tc>
        <w:tc>
          <w:tcPr>
            <w:tcW w:w="2187" w:type="dxa"/>
            <w:gridSpan w:val="3"/>
            <w:vAlign w:val="center"/>
          </w:tcPr>
          <w:p>
            <w:pPr>
              <w:pStyle w:val="2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行业类别（分类管理名录</w:t>
            </w:r>
            <w:r>
              <w:rPr>
                <w:rFonts w:hint="default" w:ascii="Times New Roman" w:hAnsi="Times New Roman" w:eastAsia="宋体" w:cs="Times New Roman"/>
                <w:spacing w:val="-16"/>
                <w:sz w:val="18"/>
                <w:szCs w:val="18"/>
              </w:rPr>
              <w:t>）</w:t>
            </w:r>
          </w:p>
        </w:tc>
        <w:tc>
          <w:tcPr>
            <w:tcW w:w="3701" w:type="dxa"/>
            <w:gridSpan w:val="5"/>
            <w:vAlign w:val="center"/>
          </w:tcPr>
          <w:p>
            <w:pPr>
              <w:pStyle w:val="23"/>
              <w:jc w:val="center"/>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eastAsia="zh-CN"/>
              </w:rPr>
              <w:t xml:space="preserve">其他建筑、安全用金属制品制造 C3359 </w:t>
            </w:r>
          </w:p>
        </w:tc>
        <w:tc>
          <w:tcPr>
            <w:tcW w:w="2821" w:type="dxa"/>
            <w:gridSpan w:val="4"/>
            <w:vAlign w:val="center"/>
          </w:tcPr>
          <w:p>
            <w:pPr>
              <w:pStyle w:val="2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建设性质</w:t>
            </w:r>
          </w:p>
        </w:tc>
        <w:tc>
          <w:tcPr>
            <w:tcW w:w="5651" w:type="dxa"/>
            <w:gridSpan w:val="7"/>
            <w:vAlign w:val="center"/>
          </w:tcPr>
          <w:p>
            <w:pPr>
              <w:pStyle w:val="2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sym w:font="Wingdings 2" w:char="0052"/>
            </w:r>
            <w:r>
              <w:rPr>
                <w:rFonts w:hint="default" w:ascii="Times New Roman" w:hAnsi="Times New Roman" w:eastAsia="宋体" w:cs="Times New Roman"/>
                <w:sz w:val="18"/>
                <w:szCs w:val="18"/>
              </w:rPr>
              <w:t>新建</w:t>
            </w:r>
            <w:r>
              <w:rPr>
                <w:rFonts w:hint="default" w:ascii="Times New Roman" w:hAnsi="Times New Roman" w:eastAsia="宋体" w:cs="Times New Roman"/>
                <w:sz w:val="18"/>
                <w:szCs w:val="18"/>
              </w:rPr>
              <w:sym w:font="Wingdings 2" w:char="00A3"/>
            </w:r>
            <w:r>
              <w:rPr>
                <w:rFonts w:hint="default" w:ascii="Times New Roman" w:hAnsi="Times New Roman" w:eastAsia="宋体" w:cs="Times New Roman"/>
                <w:sz w:val="18"/>
                <w:szCs w:val="18"/>
              </w:rPr>
              <w:t>改扩建</w:t>
            </w:r>
            <w:r>
              <w:rPr>
                <w:rFonts w:hint="default" w:ascii="Times New Roman" w:hAnsi="Times New Roman" w:eastAsia="宋体" w:cs="Times New Roman"/>
                <w:sz w:val="18"/>
                <w:szCs w:val="18"/>
              </w:rPr>
              <w:sym w:font="Wingdings 2" w:char="00A3"/>
            </w:r>
            <w:r>
              <w:rPr>
                <w:rFonts w:hint="default" w:ascii="Times New Roman" w:hAnsi="Times New Roman" w:eastAsia="宋体" w:cs="Times New Roman"/>
                <w:sz w:val="18"/>
                <w:szCs w:val="18"/>
              </w:rPr>
              <w:t>技术改造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79" w:type="dxa"/>
            <w:vMerge w:val="continue"/>
            <w:tcBorders>
              <w:top w:val="nil"/>
            </w:tcBorders>
            <w:textDirection w:val="tbRl"/>
            <w:vAlign w:val="center"/>
          </w:tcPr>
          <w:p>
            <w:pPr>
              <w:jc w:val="center"/>
              <w:rPr>
                <w:rFonts w:hint="eastAsia" w:ascii="宋体" w:hAnsi="宋体" w:eastAsia="宋体" w:cs="宋体"/>
                <w:sz w:val="18"/>
                <w:szCs w:val="18"/>
              </w:rPr>
            </w:pPr>
          </w:p>
        </w:tc>
        <w:tc>
          <w:tcPr>
            <w:tcW w:w="2187" w:type="dxa"/>
            <w:gridSpan w:val="3"/>
            <w:vAlign w:val="center"/>
          </w:tcPr>
          <w:p>
            <w:pPr>
              <w:pStyle w:val="2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设计生产能力</w:t>
            </w:r>
          </w:p>
        </w:tc>
        <w:tc>
          <w:tcPr>
            <w:tcW w:w="3701" w:type="dxa"/>
            <w:gridSpan w:val="5"/>
            <w:vAlign w:val="center"/>
          </w:tcPr>
          <w:p>
            <w:pPr>
              <w:pStyle w:val="23"/>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年产1000吨插销、铰链、锁具等金属配件</w:t>
            </w:r>
          </w:p>
        </w:tc>
        <w:tc>
          <w:tcPr>
            <w:tcW w:w="2821" w:type="dxa"/>
            <w:gridSpan w:val="4"/>
            <w:vAlign w:val="center"/>
          </w:tcPr>
          <w:p>
            <w:pPr>
              <w:pStyle w:val="2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实际生产能力</w:t>
            </w:r>
          </w:p>
        </w:tc>
        <w:tc>
          <w:tcPr>
            <w:tcW w:w="1916" w:type="dxa"/>
            <w:vAlign w:val="center"/>
          </w:tcPr>
          <w:p>
            <w:pPr>
              <w:pStyle w:val="23"/>
              <w:spacing w:line="269" w:lineRule="auto"/>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年产 1000 吨插销、铰链、锁具等金属配件</w:t>
            </w:r>
          </w:p>
        </w:tc>
        <w:tc>
          <w:tcPr>
            <w:tcW w:w="1852" w:type="dxa"/>
            <w:gridSpan w:val="2"/>
            <w:vAlign w:val="center"/>
          </w:tcPr>
          <w:p>
            <w:pPr>
              <w:pStyle w:val="2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环评单位</w:t>
            </w:r>
          </w:p>
        </w:tc>
        <w:tc>
          <w:tcPr>
            <w:tcW w:w="1883" w:type="dxa"/>
            <w:gridSpan w:val="4"/>
            <w:vAlign w:val="center"/>
          </w:tcPr>
          <w:p>
            <w:pPr>
              <w:pStyle w:val="23"/>
              <w:spacing w:line="268" w:lineRule="auto"/>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金华市清胜环境服务</w:t>
            </w:r>
          </w:p>
          <w:p>
            <w:pPr>
              <w:pStyle w:val="23"/>
              <w:spacing w:line="268" w:lineRule="auto"/>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879" w:type="dxa"/>
            <w:vMerge w:val="continue"/>
            <w:tcBorders>
              <w:top w:val="nil"/>
            </w:tcBorders>
            <w:textDirection w:val="tbRl"/>
            <w:vAlign w:val="center"/>
          </w:tcPr>
          <w:p>
            <w:pPr>
              <w:jc w:val="center"/>
              <w:rPr>
                <w:rFonts w:hint="eastAsia" w:ascii="宋体" w:hAnsi="宋体" w:eastAsia="宋体" w:cs="宋体"/>
                <w:sz w:val="18"/>
                <w:szCs w:val="18"/>
              </w:rPr>
            </w:pPr>
          </w:p>
        </w:tc>
        <w:tc>
          <w:tcPr>
            <w:tcW w:w="2187" w:type="dxa"/>
            <w:gridSpan w:val="3"/>
            <w:vAlign w:val="center"/>
          </w:tcPr>
          <w:p>
            <w:pPr>
              <w:pStyle w:val="2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环评文件审批机关</w:t>
            </w:r>
          </w:p>
        </w:tc>
        <w:tc>
          <w:tcPr>
            <w:tcW w:w="3701" w:type="dxa"/>
            <w:gridSpan w:val="5"/>
            <w:vAlign w:val="center"/>
          </w:tcPr>
          <w:p>
            <w:pPr>
              <w:pStyle w:val="23"/>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金华市生态环境局</w:t>
            </w:r>
          </w:p>
        </w:tc>
        <w:tc>
          <w:tcPr>
            <w:tcW w:w="2821" w:type="dxa"/>
            <w:gridSpan w:val="4"/>
            <w:vAlign w:val="center"/>
          </w:tcPr>
          <w:p>
            <w:pPr>
              <w:pStyle w:val="23"/>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审批文号</w:t>
            </w:r>
          </w:p>
        </w:tc>
        <w:tc>
          <w:tcPr>
            <w:tcW w:w="1916" w:type="dxa"/>
            <w:vAlign w:val="center"/>
          </w:tcPr>
          <w:p>
            <w:pPr>
              <w:pStyle w:val="23"/>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金环建武备</w:t>
            </w:r>
          </w:p>
          <w:p>
            <w:pPr>
              <w:pStyle w:val="23"/>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val="en-US" w:eastAsia="zh-CN"/>
              </w:rPr>
              <w:t>2021144</w:t>
            </w:r>
            <w:r>
              <w:rPr>
                <w:rFonts w:hint="default" w:ascii="Times New Roman" w:hAnsi="Times New Roman" w:eastAsia="宋体" w:cs="Times New Roman"/>
                <w:sz w:val="18"/>
                <w:szCs w:val="18"/>
                <w:highlight w:val="none"/>
                <w:lang w:eastAsia="zh-CN"/>
              </w:rPr>
              <w:t>号</w:t>
            </w:r>
          </w:p>
        </w:tc>
        <w:tc>
          <w:tcPr>
            <w:tcW w:w="1852" w:type="dxa"/>
            <w:gridSpan w:val="2"/>
            <w:vAlign w:val="center"/>
          </w:tcPr>
          <w:p>
            <w:pPr>
              <w:pStyle w:val="2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环评文件类型</w:t>
            </w:r>
          </w:p>
        </w:tc>
        <w:tc>
          <w:tcPr>
            <w:tcW w:w="1883" w:type="dxa"/>
            <w:gridSpan w:val="4"/>
            <w:vAlign w:val="center"/>
          </w:tcPr>
          <w:p>
            <w:pPr>
              <w:pStyle w:val="23"/>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登记表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879" w:type="dxa"/>
            <w:vMerge w:val="continue"/>
            <w:tcBorders>
              <w:top w:val="nil"/>
            </w:tcBorders>
            <w:textDirection w:val="tbRl"/>
            <w:vAlign w:val="center"/>
          </w:tcPr>
          <w:p>
            <w:pPr>
              <w:jc w:val="center"/>
              <w:rPr>
                <w:rFonts w:hint="eastAsia" w:ascii="宋体" w:hAnsi="宋体" w:eastAsia="宋体" w:cs="宋体"/>
                <w:sz w:val="18"/>
                <w:szCs w:val="18"/>
              </w:rPr>
            </w:pPr>
          </w:p>
        </w:tc>
        <w:tc>
          <w:tcPr>
            <w:tcW w:w="2187" w:type="dxa"/>
            <w:gridSpan w:val="3"/>
            <w:vAlign w:val="center"/>
          </w:tcPr>
          <w:p>
            <w:pPr>
              <w:pStyle w:val="23"/>
              <w:spacing w:line="225" w:lineRule="exact"/>
              <w:jc w:val="center"/>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color w:val="000000" w:themeColor="text1"/>
                <w:sz w:val="18"/>
                <w:szCs w:val="18"/>
              </w:rPr>
              <w:t>开工日期</w:t>
            </w:r>
          </w:p>
        </w:tc>
        <w:tc>
          <w:tcPr>
            <w:tcW w:w="3701" w:type="dxa"/>
            <w:gridSpan w:val="5"/>
            <w:vAlign w:val="center"/>
          </w:tcPr>
          <w:p>
            <w:pPr>
              <w:pStyle w:val="23"/>
              <w:spacing w:line="225" w:lineRule="exact"/>
              <w:jc w:val="center"/>
              <w:rPr>
                <w:rFonts w:hint="default" w:ascii="Times New Roman" w:hAnsi="Times New Roman" w:eastAsia="宋体" w:cs="Times New Roman"/>
                <w:color w:val="000000" w:themeColor="text1"/>
                <w:sz w:val="18"/>
                <w:szCs w:val="18"/>
                <w:highlight w:val="none"/>
                <w:lang w:eastAsia="zh-CN"/>
              </w:rPr>
            </w:pPr>
            <w:r>
              <w:rPr>
                <w:rFonts w:hint="default" w:ascii="Times New Roman" w:hAnsi="Times New Roman" w:eastAsia="宋体" w:cs="Times New Roman"/>
                <w:color w:val="000000" w:themeColor="text1"/>
                <w:sz w:val="18"/>
                <w:szCs w:val="18"/>
                <w:highlight w:val="none"/>
                <w:lang w:val="en-US" w:eastAsia="zh-CN"/>
              </w:rPr>
              <w:t>202</w:t>
            </w:r>
            <w:r>
              <w:rPr>
                <w:rFonts w:hint="eastAsia" w:ascii="Times New Roman" w:hAnsi="Times New Roman" w:cs="Times New Roman"/>
                <w:color w:val="000000" w:themeColor="text1"/>
                <w:sz w:val="18"/>
                <w:szCs w:val="18"/>
                <w:highlight w:val="none"/>
                <w:lang w:val="en-US" w:eastAsia="zh-CN"/>
              </w:rPr>
              <w:t>1</w:t>
            </w:r>
            <w:r>
              <w:rPr>
                <w:rFonts w:hint="default" w:ascii="Times New Roman" w:hAnsi="Times New Roman" w:eastAsia="宋体" w:cs="Times New Roman"/>
                <w:color w:val="000000" w:themeColor="text1"/>
                <w:sz w:val="18"/>
                <w:szCs w:val="18"/>
                <w:highlight w:val="none"/>
                <w:lang w:val="en-US" w:eastAsia="zh-CN"/>
              </w:rPr>
              <w:t>年</w:t>
            </w:r>
            <w:r>
              <w:rPr>
                <w:rFonts w:hint="eastAsia" w:ascii="Times New Roman" w:hAnsi="Times New Roman" w:cs="Times New Roman"/>
                <w:color w:val="000000" w:themeColor="text1"/>
                <w:sz w:val="18"/>
                <w:szCs w:val="18"/>
                <w:highlight w:val="none"/>
                <w:lang w:val="en-US" w:eastAsia="zh-CN"/>
              </w:rPr>
              <w:t>12</w:t>
            </w:r>
            <w:r>
              <w:rPr>
                <w:rFonts w:hint="default" w:ascii="Times New Roman" w:hAnsi="Times New Roman" w:eastAsia="宋体" w:cs="Times New Roman"/>
                <w:color w:val="000000" w:themeColor="text1"/>
                <w:sz w:val="18"/>
                <w:szCs w:val="18"/>
                <w:highlight w:val="none"/>
                <w:lang w:val="en-US" w:eastAsia="zh-CN"/>
              </w:rPr>
              <w:t>月</w:t>
            </w:r>
          </w:p>
        </w:tc>
        <w:tc>
          <w:tcPr>
            <w:tcW w:w="2821" w:type="dxa"/>
            <w:gridSpan w:val="4"/>
            <w:vAlign w:val="center"/>
          </w:tcPr>
          <w:p>
            <w:pPr>
              <w:pStyle w:val="23"/>
              <w:spacing w:line="225" w:lineRule="exact"/>
              <w:jc w:val="center"/>
              <w:rPr>
                <w:rFonts w:hint="default" w:ascii="Times New Roman" w:hAnsi="Times New Roman" w:eastAsia="宋体" w:cs="Times New Roman"/>
                <w:color w:val="000000" w:themeColor="text1"/>
                <w:sz w:val="18"/>
                <w:szCs w:val="18"/>
                <w:highlight w:val="none"/>
              </w:rPr>
            </w:pPr>
            <w:r>
              <w:rPr>
                <w:rFonts w:hint="default" w:ascii="Times New Roman" w:hAnsi="Times New Roman" w:eastAsia="宋体" w:cs="Times New Roman"/>
                <w:color w:val="000000" w:themeColor="text1"/>
                <w:sz w:val="18"/>
                <w:szCs w:val="18"/>
                <w:highlight w:val="none"/>
              </w:rPr>
              <w:t>竣工日期</w:t>
            </w:r>
          </w:p>
        </w:tc>
        <w:tc>
          <w:tcPr>
            <w:tcW w:w="1916" w:type="dxa"/>
            <w:vAlign w:val="center"/>
          </w:tcPr>
          <w:p>
            <w:pPr>
              <w:pStyle w:val="23"/>
              <w:spacing w:line="225" w:lineRule="exact"/>
              <w:jc w:val="center"/>
              <w:rPr>
                <w:rFonts w:hint="default" w:ascii="Times New Roman" w:hAnsi="Times New Roman" w:eastAsia="宋体" w:cs="Times New Roman"/>
                <w:color w:val="000000" w:themeColor="text1"/>
                <w:sz w:val="18"/>
                <w:szCs w:val="18"/>
                <w:highlight w:val="none"/>
              </w:rPr>
            </w:pPr>
            <w:r>
              <w:rPr>
                <w:rFonts w:hint="default" w:ascii="Times New Roman" w:hAnsi="Times New Roman" w:eastAsia="宋体" w:cs="Times New Roman"/>
                <w:color w:val="000000" w:themeColor="text1"/>
                <w:sz w:val="18"/>
                <w:szCs w:val="18"/>
                <w:highlight w:val="none"/>
                <w:lang w:val="en-US"/>
              </w:rPr>
              <w:t>20</w:t>
            </w:r>
            <w:r>
              <w:rPr>
                <w:rFonts w:hint="default" w:ascii="Times New Roman" w:hAnsi="Times New Roman" w:eastAsia="宋体" w:cs="Times New Roman"/>
                <w:color w:val="000000" w:themeColor="text1"/>
                <w:sz w:val="18"/>
                <w:szCs w:val="18"/>
                <w:highlight w:val="none"/>
                <w:lang w:val="en-US" w:eastAsia="zh-CN"/>
              </w:rPr>
              <w:t>22</w:t>
            </w:r>
            <w:r>
              <w:rPr>
                <w:rFonts w:hint="default" w:ascii="Times New Roman" w:hAnsi="Times New Roman" w:eastAsia="宋体" w:cs="Times New Roman"/>
                <w:color w:val="000000" w:themeColor="text1"/>
                <w:sz w:val="18"/>
                <w:szCs w:val="18"/>
                <w:highlight w:val="none"/>
              </w:rPr>
              <w:t>年</w:t>
            </w:r>
            <w:r>
              <w:rPr>
                <w:rFonts w:hint="default" w:ascii="Times New Roman" w:hAnsi="Times New Roman" w:eastAsia="宋体" w:cs="Times New Roman"/>
                <w:color w:val="000000" w:themeColor="text1"/>
                <w:sz w:val="18"/>
                <w:szCs w:val="18"/>
                <w:highlight w:val="none"/>
                <w:lang w:val="en-US" w:eastAsia="zh-CN"/>
              </w:rPr>
              <w:t>0</w:t>
            </w:r>
            <w:r>
              <w:rPr>
                <w:rFonts w:hint="eastAsia" w:ascii="Times New Roman" w:hAnsi="Times New Roman" w:cs="Times New Roman"/>
                <w:color w:val="000000" w:themeColor="text1"/>
                <w:sz w:val="18"/>
                <w:szCs w:val="18"/>
                <w:highlight w:val="none"/>
                <w:lang w:val="en-US" w:eastAsia="zh-CN"/>
              </w:rPr>
              <w:t>3</w:t>
            </w:r>
            <w:r>
              <w:rPr>
                <w:rFonts w:hint="default" w:ascii="Times New Roman" w:hAnsi="Times New Roman" w:eastAsia="宋体" w:cs="Times New Roman"/>
                <w:color w:val="000000" w:themeColor="text1"/>
                <w:sz w:val="18"/>
                <w:szCs w:val="18"/>
                <w:highlight w:val="none"/>
              </w:rPr>
              <w:t>月</w:t>
            </w:r>
          </w:p>
        </w:tc>
        <w:tc>
          <w:tcPr>
            <w:tcW w:w="1852" w:type="dxa"/>
            <w:gridSpan w:val="2"/>
            <w:vAlign w:val="center"/>
          </w:tcPr>
          <w:p>
            <w:pPr>
              <w:pStyle w:val="23"/>
              <w:spacing w:line="225" w:lineRule="exact"/>
              <w:jc w:val="center"/>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color w:val="000000" w:themeColor="text1"/>
                <w:sz w:val="18"/>
                <w:szCs w:val="18"/>
              </w:rPr>
              <w:t>排污许可证申领时间</w:t>
            </w:r>
          </w:p>
        </w:tc>
        <w:tc>
          <w:tcPr>
            <w:tcW w:w="1883" w:type="dxa"/>
            <w:gridSpan w:val="4"/>
            <w:vAlign w:val="center"/>
          </w:tcPr>
          <w:p>
            <w:pPr>
              <w:pStyle w:val="23"/>
              <w:jc w:val="center"/>
              <w:rPr>
                <w:rFonts w:hint="default" w:ascii="Times New Roman" w:hAnsi="Times New Roman" w:eastAsia="宋体" w:cs="Times New Roman"/>
                <w:color w:val="000000" w:themeColor="text1"/>
                <w:sz w:val="18"/>
                <w:szCs w:val="18"/>
                <w:lang w:val="en-US" w:eastAsia="zh-CN"/>
              </w:rPr>
            </w:pPr>
            <w:r>
              <w:rPr>
                <w:rFonts w:hint="eastAsia" w:ascii="Times New Roman" w:hAnsi="Times New Roman" w:cs="Times New Roman"/>
                <w:color w:val="000000" w:themeColor="text1"/>
                <w:sz w:val="18"/>
                <w:szCs w:val="18"/>
                <w:lang w:val="en-US" w:eastAsia="zh-CN"/>
              </w:rPr>
              <w:t>2020年07月10日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jc w:val="center"/>
        </w:trPr>
        <w:tc>
          <w:tcPr>
            <w:tcW w:w="879" w:type="dxa"/>
            <w:vMerge w:val="continue"/>
            <w:tcBorders>
              <w:top w:val="nil"/>
            </w:tcBorders>
            <w:textDirection w:val="tbRl"/>
            <w:vAlign w:val="center"/>
          </w:tcPr>
          <w:p>
            <w:pPr>
              <w:jc w:val="center"/>
              <w:rPr>
                <w:rFonts w:hint="eastAsia" w:ascii="宋体" w:hAnsi="宋体" w:eastAsia="宋体" w:cs="宋体"/>
                <w:sz w:val="18"/>
                <w:szCs w:val="18"/>
              </w:rPr>
            </w:pPr>
          </w:p>
        </w:tc>
        <w:tc>
          <w:tcPr>
            <w:tcW w:w="2187" w:type="dxa"/>
            <w:gridSpan w:val="3"/>
            <w:vAlign w:val="center"/>
          </w:tcPr>
          <w:p>
            <w:pPr>
              <w:pStyle w:val="23"/>
              <w:spacing w:line="223"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环保设施设计单位</w:t>
            </w:r>
          </w:p>
        </w:tc>
        <w:tc>
          <w:tcPr>
            <w:tcW w:w="3701" w:type="dxa"/>
            <w:gridSpan w:val="5"/>
            <w:vAlign w:val="center"/>
          </w:tcPr>
          <w:p>
            <w:pPr>
              <w:pStyle w:val="23"/>
              <w:spacing w:line="223" w:lineRule="exact"/>
              <w:jc w:val="center"/>
              <w:rPr>
                <w:rFonts w:hint="default" w:ascii="Times New Roman" w:hAnsi="Times New Roman" w:eastAsia="宋体" w:cs="Times New Roman"/>
                <w:sz w:val="18"/>
                <w:szCs w:val="18"/>
                <w:lang w:val="en-US"/>
              </w:rPr>
            </w:pPr>
          </w:p>
        </w:tc>
        <w:tc>
          <w:tcPr>
            <w:tcW w:w="2821" w:type="dxa"/>
            <w:gridSpan w:val="4"/>
            <w:vAlign w:val="center"/>
          </w:tcPr>
          <w:p>
            <w:pPr>
              <w:pStyle w:val="23"/>
              <w:spacing w:line="223"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环保设施施工单位</w:t>
            </w:r>
          </w:p>
        </w:tc>
        <w:tc>
          <w:tcPr>
            <w:tcW w:w="1916" w:type="dxa"/>
            <w:vAlign w:val="center"/>
          </w:tcPr>
          <w:p>
            <w:pPr>
              <w:pStyle w:val="23"/>
              <w:spacing w:line="223" w:lineRule="exact"/>
              <w:jc w:val="center"/>
              <w:rPr>
                <w:rFonts w:hint="default" w:ascii="Times New Roman" w:hAnsi="Times New Roman" w:eastAsia="宋体" w:cs="Times New Roman"/>
                <w:sz w:val="18"/>
                <w:szCs w:val="18"/>
              </w:rPr>
            </w:pPr>
          </w:p>
        </w:tc>
        <w:tc>
          <w:tcPr>
            <w:tcW w:w="1852" w:type="dxa"/>
            <w:gridSpan w:val="2"/>
            <w:vAlign w:val="center"/>
          </w:tcPr>
          <w:p>
            <w:pPr>
              <w:pStyle w:val="23"/>
              <w:jc w:val="center"/>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color w:val="000000" w:themeColor="text1"/>
                <w:sz w:val="18"/>
                <w:szCs w:val="18"/>
              </w:rPr>
              <w:t>本工程排污许可证编号</w:t>
            </w:r>
          </w:p>
        </w:tc>
        <w:tc>
          <w:tcPr>
            <w:tcW w:w="1883" w:type="dxa"/>
            <w:gridSpan w:val="4"/>
            <w:vAlign w:val="center"/>
          </w:tcPr>
          <w:p>
            <w:pPr>
              <w:pStyle w:val="23"/>
              <w:jc w:val="center"/>
              <w:rPr>
                <w:rFonts w:hint="default" w:ascii="Times New Roman" w:hAnsi="Times New Roman" w:eastAsia="宋体" w:cs="Times New Roman"/>
                <w:color w:val="000000" w:themeColor="text1"/>
                <w:sz w:val="18"/>
                <w:szCs w:val="18"/>
                <w:lang w:val="en-US" w:eastAsia="zh-CN"/>
              </w:rPr>
            </w:pPr>
            <w:r>
              <w:rPr>
                <w:rFonts w:hint="default" w:ascii="Times New Roman" w:hAnsi="Times New Roman" w:eastAsia="宋体" w:cs="Times New Roman"/>
                <w:color w:val="000000" w:themeColor="text1"/>
                <w:sz w:val="18"/>
                <w:szCs w:val="18"/>
                <w:lang w:val="en-US" w:eastAsia="zh-CN"/>
              </w:rPr>
              <w:t>91330723MA2DDYF799001W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879" w:type="dxa"/>
            <w:vMerge w:val="continue"/>
            <w:tcBorders>
              <w:top w:val="nil"/>
            </w:tcBorders>
            <w:textDirection w:val="tbRl"/>
            <w:vAlign w:val="center"/>
          </w:tcPr>
          <w:p>
            <w:pPr>
              <w:jc w:val="center"/>
              <w:rPr>
                <w:rFonts w:hint="eastAsia" w:ascii="宋体" w:hAnsi="宋体" w:eastAsia="宋体" w:cs="宋体"/>
                <w:sz w:val="18"/>
                <w:szCs w:val="18"/>
              </w:rPr>
            </w:pPr>
          </w:p>
        </w:tc>
        <w:tc>
          <w:tcPr>
            <w:tcW w:w="2187" w:type="dxa"/>
            <w:gridSpan w:val="3"/>
            <w:vAlign w:val="center"/>
          </w:tcPr>
          <w:p>
            <w:pPr>
              <w:pStyle w:val="23"/>
              <w:spacing w:line="223"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验收单位</w:t>
            </w:r>
          </w:p>
        </w:tc>
        <w:tc>
          <w:tcPr>
            <w:tcW w:w="3701" w:type="dxa"/>
            <w:gridSpan w:val="5"/>
            <w:vAlign w:val="center"/>
          </w:tcPr>
          <w:p>
            <w:pPr>
              <w:pStyle w:val="23"/>
              <w:spacing w:line="223"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武义博函金属制品有限公司</w:t>
            </w:r>
          </w:p>
        </w:tc>
        <w:tc>
          <w:tcPr>
            <w:tcW w:w="2821" w:type="dxa"/>
            <w:gridSpan w:val="4"/>
            <w:vAlign w:val="center"/>
          </w:tcPr>
          <w:p>
            <w:pPr>
              <w:pStyle w:val="23"/>
              <w:spacing w:line="223"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环保设施监测单位</w:t>
            </w:r>
          </w:p>
        </w:tc>
        <w:tc>
          <w:tcPr>
            <w:tcW w:w="1916" w:type="dxa"/>
            <w:vAlign w:val="center"/>
          </w:tcPr>
          <w:p>
            <w:pPr>
              <w:pStyle w:val="2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武义清源环保科技有限公司</w:t>
            </w:r>
          </w:p>
        </w:tc>
        <w:tc>
          <w:tcPr>
            <w:tcW w:w="1852" w:type="dxa"/>
            <w:gridSpan w:val="2"/>
            <w:vAlign w:val="center"/>
          </w:tcPr>
          <w:p>
            <w:pPr>
              <w:pStyle w:val="23"/>
              <w:spacing w:line="223"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验收监测时工况</w:t>
            </w:r>
          </w:p>
        </w:tc>
        <w:tc>
          <w:tcPr>
            <w:tcW w:w="1883" w:type="dxa"/>
            <w:gridSpan w:val="4"/>
            <w:vAlign w:val="center"/>
          </w:tcPr>
          <w:p>
            <w:pPr>
              <w:pStyle w:val="23"/>
              <w:spacing w:line="223"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jc w:val="center"/>
        </w:trPr>
        <w:tc>
          <w:tcPr>
            <w:tcW w:w="879" w:type="dxa"/>
            <w:vMerge w:val="continue"/>
            <w:tcBorders>
              <w:top w:val="nil"/>
            </w:tcBorders>
            <w:textDirection w:val="tbRl"/>
            <w:vAlign w:val="center"/>
          </w:tcPr>
          <w:p>
            <w:pPr>
              <w:jc w:val="center"/>
              <w:rPr>
                <w:rFonts w:hint="eastAsia" w:ascii="宋体" w:hAnsi="宋体" w:eastAsia="宋体" w:cs="宋体"/>
                <w:sz w:val="18"/>
                <w:szCs w:val="18"/>
              </w:rPr>
            </w:pPr>
          </w:p>
        </w:tc>
        <w:tc>
          <w:tcPr>
            <w:tcW w:w="2187" w:type="dxa"/>
            <w:gridSpan w:val="3"/>
            <w:vAlign w:val="center"/>
          </w:tcPr>
          <w:p>
            <w:pPr>
              <w:pStyle w:val="23"/>
              <w:spacing w:line="224"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投资总概算（万元）</w:t>
            </w:r>
          </w:p>
        </w:tc>
        <w:tc>
          <w:tcPr>
            <w:tcW w:w="3701" w:type="dxa"/>
            <w:gridSpan w:val="5"/>
            <w:vAlign w:val="center"/>
          </w:tcPr>
          <w:p>
            <w:pPr>
              <w:pStyle w:val="23"/>
              <w:spacing w:line="223"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280</w:t>
            </w:r>
          </w:p>
        </w:tc>
        <w:tc>
          <w:tcPr>
            <w:tcW w:w="2821" w:type="dxa"/>
            <w:gridSpan w:val="4"/>
            <w:vAlign w:val="center"/>
          </w:tcPr>
          <w:p>
            <w:pPr>
              <w:pStyle w:val="23"/>
              <w:spacing w:line="224"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环保投资总概算（万元）</w:t>
            </w:r>
          </w:p>
        </w:tc>
        <w:tc>
          <w:tcPr>
            <w:tcW w:w="1916" w:type="dxa"/>
            <w:vAlign w:val="center"/>
          </w:tcPr>
          <w:p>
            <w:pPr>
              <w:pStyle w:val="23"/>
              <w:spacing w:line="223"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14</w:t>
            </w:r>
          </w:p>
        </w:tc>
        <w:tc>
          <w:tcPr>
            <w:tcW w:w="1852" w:type="dxa"/>
            <w:gridSpan w:val="2"/>
            <w:vAlign w:val="center"/>
          </w:tcPr>
          <w:p>
            <w:pPr>
              <w:pStyle w:val="23"/>
              <w:spacing w:line="224"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所占比例（%）</w:t>
            </w:r>
          </w:p>
        </w:tc>
        <w:tc>
          <w:tcPr>
            <w:tcW w:w="1883" w:type="dxa"/>
            <w:gridSpan w:val="4"/>
            <w:vAlign w:val="center"/>
          </w:tcPr>
          <w:p>
            <w:pPr>
              <w:pStyle w:val="23"/>
              <w:spacing w:line="223" w:lineRule="exact"/>
              <w:jc w:val="center"/>
              <w:rPr>
                <w:rFonts w:hint="default" w:ascii="Times New Roman" w:hAnsi="Times New Roman" w:eastAsia="宋体" w:cs="Times New Roman"/>
                <w:sz w:val="18"/>
                <w:szCs w:val="18"/>
                <w:lang w:val="en-US"/>
              </w:rPr>
            </w:pPr>
            <w:r>
              <w:rPr>
                <w:rFonts w:hint="eastAsia" w:ascii="Times New Roman" w:hAnsi="Times New Roman" w:cs="Times New Roman"/>
                <w:sz w:val="18"/>
                <w:szCs w:val="18"/>
                <w:lang w:val="en-US" w:eastAsia="zh-CN"/>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879" w:type="dxa"/>
            <w:vMerge w:val="continue"/>
            <w:tcBorders>
              <w:top w:val="nil"/>
            </w:tcBorders>
            <w:textDirection w:val="tbRl"/>
            <w:vAlign w:val="center"/>
          </w:tcPr>
          <w:p>
            <w:pPr>
              <w:jc w:val="center"/>
              <w:rPr>
                <w:rFonts w:hint="eastAsia" w:ascii="宋体" w:hAnsi="宋体" w:eastAsia="宋体" w:cs="宋体"/>
                <w:sz w:val="18"/>
                <w:szCs w:val="18"/>
              </w:rPr>
            </w:pPr>
          </w:p>
        </w:tc>
        <w:tc>
          <w:tcPr>
            <w:tcW w:w="2187" w:type="dxa"/>
            <w:gridSpan w:val="3"/>
            <w:vAlign w:val="center"/>
          </w:tcPr>
          <w:p>
            <w:pPr>
              <w:pStyle w:val="23"/>
              <w:spacing w:line="223"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实际总投资（万元）</w:t>
            </w:r>
          </w:p>
        </w:tc>
        <w:tc>
          <w:tcPr>
            <w:tcW w:w="3701" w:type="dxa"/>
            <w:gridSpan w:val="5"/>
            <w:vAlign w:val="center"/>
          </w:tcPr>
          <w:p>
            <w:pPr>
              <w:pStyle w:val="23"/>
              <w:spacing w:line="223" w:lineRule="exact"/>
              <w:jc w:val="center"/>
              <w:rPr>
                <w:rFonts w:hint="default" w:ascii="Times New Roman" w:hAnsi="Times New Roman" w:eastAsia="宋体" w:cs="Times New Roman"/>
                <w:sz w:val="18"/>
                <w:szCs w:val="18"/>
                <w:lang w:val="en-US" w:eastAsia="zh-CN" w:bidi="zh-CN"/>
              </w:rPr>
            </w:pPr>
            <w:r>
              <w:rPr>
                <w:rFonts w:hint="eastAsia" w:ascii="Times New Roman" w:hAnsi="Times New Roman" w:cs="Times New Roman"/>
                <w:sz w:val="18"/>
                <w:szCs w:val="18"/>
                <w:lang w:val="en-US" w:eastAsia="zh-CN"/>
              </w:rPr>
              <w:t>280</w:t>
            </w:r>
          </w:p>
        </w:tc>
        <w:tc>
          <w:tcPr>
            <w:tcW w:w="2821" w:type="dxa"/>
            <w:gridSpan w:val="4"/>
            <w:vAlign w:val="center"/>
          </w:tcPr>
          <w:p>
            <w:pPr>
              <w:pStyle w:val="23"/>
              <w:spacing w:line="224" w:lineRule="exact"/>
              <w:jc w:val="center"/>
              <w:rPr>
                <w:rFonts w:hint="default" w:ascii="Times New Roman" w:hAnsi="Times New Roman" w:eastAsia="宋体" w:cs="Times New Roman"/>
                <w:sz w:val="18"/>
                <w:szCs w:val="18"/>
                <w:lang w:val="zh-CN" w:eastAsia="zh-CN" w:bidi="zh-CN"/>
              </w:rPr>
            </w:pPr>
            <w:r>
              <w:rPr>
                <w:rFonts w:hint="default" w:ascii="Times New Roman" w:hAnsi="Times New Roman" w:eastAsia="宋体" w:cs="Times New Roman"/>
                <w:sz w:val="18"/>
                <w:szCs w:val="18"/>
              </w:rPr>
              <w:t>环保投资总概算（万元）</w:t>
            </w:r>
          </w:p>
        </w:tc>
        <w:tc>
          <w:tcPr>
            <w:tcW w:w="1916" w:type="dxa"/>
            <w:vAlign w:val="center"/>
          </w:tcPr>
          <w:p>
            <w:pPr>
              <w:pStyle w:val="23"/>
              <w:spacing w:line="223" w:lineRule="exact"/>
              <w:jc w:val="center"/>
              <w:rPr>
                <w:rFonts w:hint="default" w:ascii="Times New Roman" w:hAnsi="Times New Roman" w:eastAsia="宋体" w:cs="Times New Roman"/>
                <w:sz w:val="18"/>
                <w:szCs w:val="18"/>
                <w:lang w:val="en-US" w:eastAsia="zh-CN" w:bidi="zh-CN"/>
              </w:rPr>
            </w:pPr>
            <w:r>
              <w:rPr>
                <w:rFonts w:hint="eastAsia" w:ascii="Times New Roman" w:hAnsi="Times New Roman" w:cs="Times New Roman"/>
                <w:sz w:val="18"/>
                <w:szCs w:val="18"/>
                <w:lang w:val="en-US" w:eastAsia="zh-CN"/>
              </w:rPr>
              <w:t>14</w:t>
            </w:r>
          </w:p>
        </w:tc>
        <w:tc>
          <w:tcPr>
            <w:tcW w:w="1852" w:type="dxa"/>
            <w:gridSpan w:val="2"/>
            <w:vAlign w:val="center"/>
          </w:tcPr>
          <w:p>
            <w:pPr>
              <w:pStyle w:val="23"/>
              <w:spacing w:line="224" w:lineRule="exact"/>
              <w:jc w:val="center"/>
              <w:rPr>
                <w:rFonts w:hint="default" w:ascii="Times New Roman" w:hAnsi="Times New Roman" w:eastAsia="宋体" w:cs="Times New Roman"/>
                <w:sz w:val="18"/>
                <w:szCs w:val="18"/>
                <w:lang w:val="zh-CN" w:eastAsia="zh-CN" w:bidi="zh-CN"/>
              </w:rPr>
            </w:pPr>
            <w:r>
              <w:rPr>
                <w:rFonts w:hint="default" w:ascii="Times New Roman" w:hAnsi="Times New Roman" w:eastAsia="宋体" w:cs="Times New Roman"/>
                <w:sz w:val="18"/>
                <w:szCs w:val="18"/>
              </w:rPr>
              <w:t>所占比例（%）</w:t>
            </w:r>
          </w:p>
        </w:tc>
        <w:tc>
          <w:tcPr>
            <w:tcW w:w="1883" w:type="dxa"/>
            <w:gridSpan w:val="4"/>
            <w:vAlign w:val="center"/>
          </w:tcPr>
          <w:p>
            <w:pPr>
              <w:pStyle w:val="23"/>
              <w:spacing w:line="223" w:lineRule="exact"/>
              <w:jc w:val="center"/>
              <w:rPr>
                <w:rFonts w:hint="default" w:ascii="Times New Roman" w:hAnsi="Times New Roman" w:eastAsia="宋体" w:cs="Times New Roman"/>
                <w:sz w:val="18"/>
                <w:szCs w:val="18"/>
                <w:lang w:val="en-US" w:eastAsia="zh-CN" w:bidi="zh-CN"/>
              </w:rPr>
            </w:pPr>
            <w:r>
              <w:rPr>
                <w:rFonts w:hint="eastAsia" w:ascii="Times New Roman" w:hAnsi="Times New Roman" w:cs="Times New Roman"/>
                <w:sz w:val="18"/>
                <w:szCs w:val="18"/>
                <w:lang w:val="en-US" w:eastAsia="zh-CN"/>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879" w:type="dxa"/>
            <w:vMerge w:val="continue"/>
            <w:tcBorders>
              <w:top w:val="nil"/>
            </w:tcBorders>
            <w:textDirection w:val="tbRl"/>
            <w:vAlign w:val="center"/>
          </w:tcPr>
          <w:p>
            <w:pPr>
              <w:jc w:val="center"/>
              <w:rPr>
                <w:rFonts w:hint="eastAsia" w:ascii="宋体" w:hAnsi="宋体" w:eastAsia="宋体" w:cs="宋体"/>
                <w:sz w:val="18"/>
                <w:szCs w:val="18"/>
              </w:rPr>
            </w:pPr>
          </w:p>
        </w:tc>
        <w:tc>
          <w:tcPr>
            <w:tcW w:w="2187" w:type="dxa"/>
            <w:gridSpan w:val="3"/>
            <w:vAlign w:val="center"/>
          </w:tcPr>
          <w:p>
            <w:pPr>
              <w:pStyle w:val="2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废水治理（万元）</w:t>
            </w:r>
          </w:p>
        </w:tc>
        <w:tc>
          <w:tcPr>
            <w:tcW w:w="737" w:type="dxa"/>
            <w:vAlign w:val="center"/>
          </w:tcPr>
          <w:p>
            <w:pPr>
              <w:pStyle w:val="23"/>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w:t>
            </w:r>
          </w:p>
        </w:tc>
        <w:tc>
          <w:tcPr>
            <w:tcW w:w="1104" w:type="dxa"/>
            <w:vAlign w:val="center"/>
          </w:tcPr>
          <w:p>
            <w:pPr>
              <w:pStyle w:val="2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废气治理</w:t>
            </w:r>
          </w:p>
          <w:p>
            <w:pPr>
              <w:pStyle w:val="23"/>
              <w:spacing w:line="225"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（万元）</w:t>
            </w:r>
          </w:p>
        </w:tc>
        <w:tc>
          <w:tcPr>
            <w:tcW w:w="916" w:type="dxa"/>
            <w:vAlign w:val="center"/>
          </w:tcPr>
          <w:p>
            <w:pPr>
              <w:pStyle w:val="23"/>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11</w:t>
            </w:r>
          </w:p>
        </w:tc>
        <w:tc>
          <w:tcPr>
            <w:tcW w:w="944" w:type="dxa"/>
            <w:gridSpan w:val="2"/>
            <w:vAlign w:val="center"/>
          </w:tcPr>
          <w:p>
            <w:pPr>
              <w:pStyle w:val="2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噪声治理</w:t>
            </w:r>
          </w:p>
          <w:p>
            <w:pPr>
              <w:pStyle w:val="23"/>
              <w:spacing w:line="225"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（万元）</w:t>
            </w:r>
          </w:p>
        </w:tc>
        <w:tc>
          <w:tcPr>
            <w:tcW w:w="797" w:type="dxa"/>
            <w:vAlign w:val="center"/>
          </w:tcPr>
          <w:p>
            <w:pPr>
              <w:pStyle w:val="23"/>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w:t>
            </w:r>
          </w:p>
        </w:tc>
        <w:tc>
          <w:tcPr>
            <w:tcW w:w="2024" w:type="dxa"/>
            <w:gridSpan w:val="3"/>
            <w:vAlign w:val="center"/>
          </w:tcPr>
          <w:p>
            <w:pPr>
              <w:pStyle w:val="2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固体废物治理（万元）</w:t>
            </w:r>
          </w:p>
        </w:tc>
        <w:tc>
          <w:tcPr>
            <w:tcW w:w="1916" w:type="dxa"/>
            <w:vAlign w:val="center"/>
          </w:tcPr>
          <w:p>
            <w:pPr>
              <w:pStyle w:val="23"/>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2</w:t>
            </w:r>
          </w:p>
        </w:tc>
        <w:tc>
          <w:tcPr>
            <w:tcW w:w="1852" w:type="dxa"/>
            <w:gridSpan w:val="2"/>
            <w:vAlign w:val="center"/>
          </w:tcPr>
          <w:p>
            <w:pPr>
              <w:pStyle w:val="2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绿化及生态（万元）</w:t>
            </w:r>
          </w:p>
        </w:tc>
        <w:tc>
          <w:tcPr>
            <w:tcW w:w="358" w:type="dxa"/>
            <w:vAlign w:val="center"/>
          </w:tcPr>
          <w:p>
            <w:pPr>
              <w:pStyle w:val="23"/>
              <w:jc w:val="center"/>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rPr>
              <w:t>/</w:t>
            </w:r>
          </w:p>
        </w:tc>
        <w:tc>
          <w:tcPr>
            <w:tcW w:w="934" w:type="dxa"/>
            <w:gridSpan w:val="2"/>
            <w:vAlign w:val="center"/>
          </w:tcPr>
          <w:p>
            <w:pPr>
              <w:pStyle w:val="2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p>
            <w:pPr>
              <w:pStyle w:val="2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（万元）</w:t>
            </w:r>
          </w:p>
        </w:tc>
        <w:tc>
          <w:tcPr>
            <w:tcW w:w="591" w:type="dxa"/>
            <w:vAlign w:val="center"/>
          </w:tcPr>
          <w:p>
            <w:pPr>
              <w:pStyle w:val="23"/>
              <w:jc w:val="center"/>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879" w:type="dxa"/>
            <w:vMerge w:val="continue"/>
            <w:tcBorders>
              <w:top w:val="nil"/>
            </w:tcBorders>
            <w:textDirection w:val="tbRl"/>
            <w:vAlign w:val="center"/>
          </w:tcPr>
          <w:p>
            <w:pPr>
              <w:jc w:val="center"/>
              <w:rPr>
                <w:rFonts w:hint="eastAsia" w:ascii="宋体" w:hAnsi="宋体" w:eastAsia="宋体" w:cs="宋体"/>
                <w:sz w:val="18"/>
                <w:szCs w:val="18"/>
              </w:rPr>
            </w:pPr>
          </w:p>
        </w:tc>
        <w:tc>
          <w:tcPr>
            <w:tcW w:w="2187" w:type="dxa"/>
            <w:gridSpan w:val="3"/>
            <w:vAlign w:val="center"/>
          </w:tcPr>
          <w:p>
            <w:pPr>
              <w:pStyle w:val="23"/>
              <w:spacing w:line="224"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新增废水处理设施能力</w:t>
            </w:r>
          </w:p>
        </w:tc>
        <w:tc>
          <w:tcPr>
            <w:tcW w:w="4498" w:type="dxa"/>
            <w:gridSpan w:val="6"/>
            <w:vAlign w:val="center"/>
          </w:tcPr>
          <w:p>
            <w:pPr>
              <w:pStyle w:val="23"/>
              <w:jc w:val="center"/>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rPr>
              <w:t>/</w:t>
            </w:r>
          </w:p>
        </w:tc>
        <w:tc>
          <w:tcPr>
            <w:tcW w:w="2024" w:type="dxa"/>
            <w:gridSpan w:val="3"/>
            <w:vAlign w:val="center"/>
          </w:tcPr>
          <w:p>
            <w:pPr>
              <w:pStyle w:val="23"/>
              <w:spacing w:line="224"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新增废气处理设施能力</w:t>
            </w:r>
          </w:p>
        </w:tc>
        <w:tc>
          <w:tcPr>
            <w:tcW w:w="1916" w:type="dxa"/>
            <w:vAlign w:val="center"/>
          </w:tcPr>
          <w:p>
            <w:pPr>
              <w:pStyle w:val="23"/>
              <w:jc w:val="center"/>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rPr>
              <w:t>/</w:t>
            </w:r>
          </w:p>
        </w:tc>
        <w:tc>
          <w:tcPr>
            <w:tcW w:w="1852" w:type="dxa"/>
            <w:gridSpan w:val="2"/>
            <w:vAlign w:val="center"/>
          </w:tcPr>
          <w:p>
            <w:pPr>
              <w:pStyle w:val="23"/>
              <w:spacing w:line="224"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年平均工作时</w:t>
            </w:r>
          </w:p>
        </w:tc>
        <w:tc>
          <w:tcPr>
            <w:tcW w:w="1883" w:type="dxa"/>
            <w:gridSpan w:val="4"/>
            <w:vAlign w:val="center"/>
          </w:tcPr>
          <w:p>
            <w:pPr>
              <w:pStyle w:val="23"/>
              <w:spacing w:line="224"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2400h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879" w:type="dxa"/>
            <w:vAlign w:val="center"/>
          </w:tcPr>
          <w:p>
            <w:pPr>
              <w:pStyle w:val="23"/>
              <w:spacing w:line="225" w:lineRule="exact"/>
              <w:jc w:val="center"/>
              <w:rPr>
                <w:rFonts w:hint="eastAsia" w:ascii="宋体" w:hAnsi="宋体" w:eastAsia="宋体" w:cs="宋体"/>
                <w:sz w:val="18"/>
                <w:szCs w:val="18"/>
              </w:rPr>
            </w:pPr>
            <w:r>
              <w:rPr>
                <w:rFonts w:hint="eastAsia" w:ascii="宋体" w:hAnsi="宋体" w:eastAsia="宋体" w:cs="宋体"/>
                <w:sz w:val="18"/>
                <w:szCs w:val="18"/>
              </w:rPr>
              <w:t>运营单位</w:t>
            </w:r>
          </w:p>
        </w:tc>
        <w:tc>
          <w:tcPr>
            <w:tcW w:w="4028" w:type="dxa"/>
            <w:gridSpan w:val="5"/>
            <w:vAlign w:val="center"/>
          </w:tcPr>
          <w:p>
            <w:pPr>
              <w:pStyle w:val="2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rPr>
              <w:t>/</w:t>
            </w:r>
          </w:p>
        </w:tc>
        <w:tc>
          <w:tcPr>
            <w:tcW w:w="4681" w:type="dxa"/>
            <w:gridSpan w:val="7"/>
            <w:vAlign w:val="center"/>
          </w:tcPr>
          <w:p>
            <w:pPr>
              <w:pStyle w:val="23"/>
              <w:spacing w:line="225"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运营单位社会统一信用代码（或组织机构代码）</w:t>
            </w:r>
          </w:p>
        </w:tc>
        <w:tc>
          <w:tcPr>
            <w:tcW w:w="1916" w:type="dxa"/>
            <w:vAlign w:val="center"/>
          </w:tcPr>
          <w:p>
            <w:pPr>
              <w:pStyle w:val="2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rPr>
              <w:t>/</w:t>
            </w:r>
          </w:p>
        </w:tc>
        <w:tc>
          <w:tcPr>
            <w:tcW w:w="1852" w:type="dxa"/>
            <w:gridSpan w:val="2"/>
            <w:vAlign w:val="center"/>
          </w:tcPr>
          <w:p>
            <w:pPr>
              <w:pStyle w:val="23"/>
              <w:spacing w:line="225"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验收时间</w:t>
            </w:r>
          </w:p>
        </w:tc>
        <w:tc>
          <w:tcPr>
            <w:tcW w:w="1883" w:type="dxa"/>
            <w:gridSpan w:val="4"/>
            <w:vAlign w:val="center"/>
          </w:tcPr>
          <w:p>
            <w:pPr>
              <w:pStyle w:val="2"/>
              <w:ind w:left="0" w:leftChars="0" w:firstLine="0" w:firstLineChars="0"/>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2022.04.06</w:t>
            </w:r>
          </w:p>
          <w:p>
            <w:pPr>
              <w:pStyle w:val="2"/>
              <w:ind w:left="0" w:leftChars="0"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2022.04.07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879" w:type="dxa"/>
            <w:vMerge w:val="restart"/>
            <w:vAlign w:val="center"/>
          </w:tcPr>
          <w:p>
            <w:pPr>
              <w:pStyle w:val="23"/>
              <w:spacing w:line="271" w:lineRule="auto"/>
              <w:jc w:val="center"/>
              <w:rPr>
                <w:rFonts w:hint="eastAsia" w:ascii="宋体" w:hAnsi="宋体" w:eastAsia="宋体" w:cs="宋体"/>
                <w:sz w:val="18"/>
                <w:szCs w:val="18"/>
              </w:rPr>
            </w:pPr>
            <w:r>
              <w:rPr>
                <w:rFonts w:hint="eastAsia" w:ascii="宋体" w:hAnsi="宋体" w:eastAsia="宋体" w:cs="宋体"/>
                <w:spacing w:val="-9"/>
                <w:sz w:val="18"/>
                <w:szCs w:val="18"/>
              </w:rPr>
              <w:t>污染物排放达标与总量</w:t>
            </w:r>
            <w:r>
              <w:rPr>
                <w:rFonts w:hint="eastAsia" w:ascii="宋体" w:hAnsi="宋体" w:eastAsia="宋体" w:cs="宋体"/>
                <w:sz w:val="18"/>
                <w:szCs w:val="18"/>
              </w:rPr>
              <w:t>控制（</w:t>
            </w:r>
            <w:r>
              <w:rPr>
                <w:rFonts w:hint="eastAsia" w:ascii="宋体" w:hAnsi="宋体" w:eastAsia="宋体" w:cs="宋体"/>
                <w:spacing w:val="-17"/>
                <w:sz w:val="18"/>
                <w:szCs w:val="18"/>
              </w:rPr>
              <w:t>工</w:t>
            </w:r>
            <w:r>
              <w:rPr>
                <w:rFonts w:hint="eastAsia" w:ascii="宋体" w:hAnsi="宋体" w:eastAsia="宋体" w:cs="宋体"/>
                <w:sz w:val="18"/>
                <w:szCs w:val="18"/>
              </w:rPr>
              <w:t>业建设项目详填）</w:t>
            </w:r>
          </w:p>
        </w:tc>
        <w:tc>
          <w:tcPr>
            <w:tcW w:w="2187" w:type="dxa"/>
            <w:gridSpan w:val="3"/>
            <w:vAlign w:val="center"/>
          </w:tcPr>
          <w:p>
            <w:pPr>
              <w:pStyle w:val="2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污染物</w:t>
            </w:r>
          </w:p>
        </w:tc>
        <w:tc>
          <w:tcPr>
            <w:tcW w:w="737" w:type="dxa"/>
            <w:vAlign w:val="center"/>
          </w:tcPr>
          <w:p>
            <w:pPr>
              <w:pStyle w:val="23"/>
              <w:spacing w:line="271" w:lineRule="auto"/>
              <w:ind w:firstLine="45"/>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原有排放量(1)</w:t>
            </w:r>
          </w:p>
        </w:tc>
        <w:tc>
          <w:tcPr>
            <w:tcW w:w="1104" w:type="dxa"/>
            <w:vAlign w:val="center"/>
          </w:tcPr>
          <w:p>
            <w:pPr>
              <w:pStyle w:val="23"/>
              <w:spacing w:line="271"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本期工程实际排放浓度(2)</w:t>
            </w:r>
          </w:p>
        </w:tc>
        <w:tc>
          <w:tcPr>
            <w:tcW w:w="1016" w:type="dxa"/>
            <w:gridSpan w:val="2"/>
            <w:vAlign w:val="center"/>
          </w:tcPr>
          <w:p>
            <w:pPr>
              <w:pStyle w:val="23"/>
              <w:spacing w:line="271"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本期工程允许排放浓度(3)</w:t>
            </w:r>
          </w:p>
        </w:tc>
        <w:tc>
          <w:tcPr>
            <w:tcW w:w="844" w:type="dxa"/>
            <w:vAlign w:val="center"/>
          </w:tcPr>
          <w:p>
            <w:pPr>
              <w:pStyle w:val="23"/>
              <w:spacing w:line="271"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本期工程产生量(4)</w:t>
            </w:r>
          </w:p>
        </w:tc>
        <w:tc>
          <w:tcPr>
            <w:tcW w:w="894" w:type="dxa"/>
            <w:gridSpan w:val="2"/>
            <w:vAlign w:val="center"/>
          </w:tcPr>
          <w:p>
            <w:pPr>
              <w:pStyle w:val="23"/>
              <w:spacing w:line="271"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本期工程自身削减量(5)</w:t>
            </w:r>
          </w:p>
        </w:tc>
        <w:tc>
          <w:tcPr>
            <w:tcW w:w="847" w:type="dxa"/>
            <w:vAlign w:val="center"/>
          </w:tcPr>
          <w:p>
            <w:pPr>
              <w:pStyle w:val="23"/>
              <w:spacing w:line="271"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本期工程实际排放量(6)</w:t>
            </w:r>
          </w:p>
        </w:tc>
        <w:tc>
          <w:tcPr>
            <w:tcW w:w="1080" w:type="dxa"/>
            <w:vAlign w:val="center"/>
          </w:tcPr>
          <w:p>
            <w:pPr>
              <w:pStyle w:val="23"/>
              <w:spacing w:line="271"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本期工程环评核定排放总量(7)</w:t>
            </w:r>
          </w:p>
        </w:tc>
        <w:tc>
          <w:tcPr>
            <w:tcW w:w="1916" w:type="dxa"/>
            <w:vAlign w:val="center"/>
          </w:tcPr>
          <w:p>
            <w:pPr>
              <w:pStyle w:val="23"/>
              <w:spacing w:line="272" w:lineRule="auto"/>
              <w:ind w:left="136" w:hanging="136"/>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本期工程“以新带老”削减量(8)</w:t>
            </w:r>
          </w:p>
        </w:tc>
        <w:tc>
          <w:tcPr>
            <w:tcW w:w="839" w:type="dxa"/>
            <w:vAlign w:val="center"/>
          </w:tcPr>
          <w:p>
            <w:pPr>
              <w:pStyle w:val="23"/>
              <w:spacing w:line="271" w:lineRule="auto"/>
              <w:ind w:hanging="46"/>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全厂实际排放总量(9)</w:t>
            </w:r>
          </w:p>
        </w:tc>
        <w:tc>
          <w:tcPr>
            <w:tcW w:w="1013" w:type="dxa"/>
            <w:vAlign w:val="center"/>
          </w:tcPr>
          <w:p>
            <w:pPr>
              <w:pStyle w:val="23"/>
              <w:spacing w:line="271"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全厂核定排放总量(10)</w:t>
            </w:r>
          </w:p>
        </w:tc>
        <w:tc>
          <w:tcPr>
            <w:tcW w:w="872" w:type="dxa"/>
            <w:gridSpan w:val="2"/>
            <w:vAlign w:val="center"/>
          </w:tcPr>
          <w:p>
            <w:pPr>
              <w:pStyle w:val="23"/>
              <w:spacing w:line="271"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区域平衡替代削减量(11)</w:t>
            </w:r>
          </w:p>
        </w:tc>
        <w:tc>
          <w:tcPr>
            <w:tcW w:w="1011" w:type="dxa"/>
            <w:gridSpan w:val="2"/>
            <w:vAlign w:val="center"/>
          </w:tcPr>
          <w:p>
            <w:pPr>
              <w:pStyle w:val="23"/>
              <w:spacing w:line="271" w:lineRule="auto"/>
              <w:ind w:hanging="89"/>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排放增减量(12)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 w:hRule="atLeast"/>
          <w:jc w:val="center"/>
        </w:trPr>
        <w:tc>
          <w:tcPr>
            <w:tcW w:w="879" w:type="dxa"/>
            <w:vMerge w:val="continue"/>
            <w:vAlign w:val="center"/>
          </w:tcPr>
          <w:p>
            <w:pPr>
              <w:jc w:val="center"/>
              <w:rPr>
                <w:rFonts w:hint="default" w:ascii="Times New Roman" w:hAnsi="Times New Roman" w:cs="Times New Roman"/>
                <w:sz w:val="18"/>
                <w:szCs w:val="18"/>
              </w:rPr>
            </w:pPr>
          </w:p>
        </w:tc>
        <w:tc>
          <w:tcPr>
            <w:tcW w:w="2187" w:type="dxa"/>
            <w:gridSpan w:val="3"/>
            <w:vAlign w:val="center"/>
          </w:tcPr>
          <w:p>
            <w:pPr>
              <w:pStyle w:val="23"/>
              <w:jc w:val="center"/>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color w:val="000000" w:themeColor="text1"/>
                <w:sz w:val="18"/>
                <w:szCs w:val="18"/>
              </w:rPr>
              <w:t>废水量</w:t>
            </w:r>
          </w:p>
        </w:tc>
        <w:tc>
          <w:tcPr>
            <w:tcW w:w="737" w:type="dxa"/>
            <w:vAlign w:val="center"/>
          </w:tcPr>
          <w:p>
            <w:pPr>
              <w:pStyle w:val="23"/>
              <w:jc w:val="center"/>
              <w:rPr>
                <w:rFonts w:hint="default" w:ascii="Times New Roman" w:hAnsi="Times New Roman" w:eastAsia="宋体" w:cs="Times New Roman"/>
                <w:color w:val="000000" w:themeColor="text1"/>
                <w:sz w:val="18"/>
                <w:szCs w:val="18"/>
              </w:rPr>
            </w:pPr>
          </w:p>
        </w:tc>
        <w:tc>
          <w:tcPr>
            <w:tcW w:w="1104" w:type="dxa"/>
            <w:vAlign w:val="center"/>
          </w:tcPr>
          <w:p>
            <w:pPr>
              <w:pStyle w:val="23"/>
              <w:jc w:val="center"/>
              <w:rPr>
                <w:rFonts w:hint="default" w:ascii="Times New Roman" w:hAnsi="Times New Roman" w:eastAsia="宋体" w:cs="Times New Roman"/>
                <w:color w:val="000000" w:themeColor="text1"/>
                <w:sz w:val="18"/>
                <w:szCs w:val="18"/>
                <w:lang w:val="en-US"/>
              </w:rPr>
            </w:pPr>
          </w:p>
        </w:tc>
        <w:tc>
          <w:tcPr>
            <w:tcW w:w="1016" w:type="dxa"/>
            <w:gridSpan w:val="2"/>
            <w:vAlign w:val="center"/>
          </w:tcPr>
          <w:p>
            <w:pPr>
              <w:pStyle w:val="23"/>
              <w:jc w:val="center"/>
              <w:rPr>
                <w:rFonts w:hint="default" w:ascii="Times New Roman" w:hAnsi="Times New Roman" w:eastAsia="宋体" w:cs="Times New Roman"/>
                <w:color w:val="000000" w:themeColor="text1"/>
                <w:sz w:val="18"/>
                <w:szCs w:val="18"/>
                <w:lang w:val="en-US"/>
              </w:rPr>
            </w:pPr>
          </w:p>
        </w:tc>
        <w:tc>
          <w:tcPr>
            <w:tcW w:w="844" w:type="dxa"/>
            <w:vAlign w:val="center"/>
          </w:tcPr>
          <w:p>
            <w:pPr>
              <w:pStyle w:val="23"/>
              <w:jc w:val="center"/>
              <w:rPr>
                <w:rFonts w:hint="default" w:ascii="Times New Roman" w:hAnsi="Times New Roman" w:eastAsia="宋体" w:cs="Times New Roman"/>
                <w:sz w:val="18"/>
                <w:szCs w:val="18"/>
              </w:rPr>
            </w:pPr>
          </w:p>
        </w:tc>
        <w:tc>
          <w:tcPr>
            <w:tcW w:w="894" w:type="dxa"/>
            <w:gridSpan w:val="2"/>
            <w:vAlign w:val="center"/>
          </w:tcPr>
          <w:p>
            <w:pPr>
              <w:pStyle w:val="23"/>
              <w:jc w:val="center"/>
              <w:rPr>
                <w:rFonts w:hint="default" w:ascii="Times New Roman" w:hAnsi="Times New Roman" w:eastAsia="宋体" w:cs="Times New Roman"/>
                <w:sz w:val="18"/>
                <w:szCs w:val="18"/>
              </w:rPr>
            </w:pPr>
          </w:p>
        </w:tc>
        <w:tc>
          <w:tcPr>
            <w:tcW w:w="847" w:type="dxa"/>
            <w:vAlign w:val="center"/>
          </w:tcPr>
          <w:p>
            <w:pPr>
              <w:pStyle w:val="23"/>
              <w:jc w:val="center"/>
              <w:rPr>
                <w:rFonts w:hint="default" w:ascii="Times New Roman" w:hAnsi="Times New Roman" w:eastAsia="宋体" w:cs="Times New Roman"/>
                <w:sz w:val="18"/>
                <w:szCs w:val="18"/>
                <w:lang w:val="en-US"/>
              </w:rPr>
            </w:pPr>
          </w:p>
        </w:tc>
        <w:tc>
          <w:tcPr>
            <w:tcW w:w="1080" w:type="dxa"/>
            <w:vAlign w:val="center"/>
          </w:tcPr>
          <w:p>
            <w:pPr>
              <w:jc w:val="center"/>
              <w:rPr>
                <w:rFonts w:hint="default" w:ascii="Times New Roman" w:hAnsi="Times New Roman" w:eastAsia="宋体" w:cs="Times New Roman"/>
                <w:sz w:val="18"/>
                <w:szCs w:val="18"/>
                <w:lang w:val="en-US"/>
              </w:rPr>
            </w:pPr>
          </w:p>
        </w:tc>
        <w:tc>
          <w:tcPr>
            <w:tcW w:w="1916" w:type="dxa"/>
            <w:vAlign w:val="center"/>
          </w:tcPr>
          <w:p>
            <w:pPr>
              <w:pStyle w:val="23"/>
              <w:jc w:val="center"/>
              <w:rPr>
                <w:rFonts w:hint="default" w:ascii="Times New Roman" w:hAnsi="Times New Roman" w:eastAsia="宋体" w:cs="Times New Roman"/>
                <w:sz w:val="18"/>
                <w:szCs w:val="18"/>
              </w:rPr>
            </w:pPr>
          </w:p>
        </w:tc>
        <w:tc>
          <w:tcPr>
            <w:tcW w:w="839" w:type="dxa"/>
            <w:vAlign w:val="center"/>
          </w:tcPr>
          <w:p>
            <w:pPr>
              <w:pStyle w:val="23"/>
              <w:jc w:val="center"/>
              <w:rPr>
                <w:rFonts w:hint="default" w:ascii="Times New Roman" w:hAnsi="Times New Roman" w:eastAsia="宋体" w:cs="Times New Roman"/>
                <w:sz w:val="18"/>
                <w:szCs w:val="18"/>
                <w:lang w:val="en-US"/>
              </w:rPr>
            </w:pPr>
          </w:p>
        </w:tc>
        <w:tc>
          <w:tcPr>
            <w:tcW w:w="1013" w:type="dxa"/>
            <w:vAlign w:val="center"/>
          </w:tcPr>
          <w:p>
            <w:pPr>
              <w:pStyle w:val="23"/>
              <w:jc w:val="center"/>
              <w:rPr>
                <w:rFonts w:hint="default" w:ascii="Times New Roman" w:hAnsi="Times New Roman" w:eastAsia="宋体" w:cs="Times New Roman"/>
                <w:sz w:val="18"/>
                <w:szCs w:val="18"/>
              </w:rPr>
            </w:pPr>
          </w:p>
        </w:tc>
        <w:tc>
          <w:tcPr>
            <w:tcW w:w="872" w:type="dxa"/>
            <w:gridSpan w:val="2"/>
            <w:vAlign w:val="center"/>
          </w:tcPr>
          <w:p>
            <w:pPr>
              <w:pStyle w:val="23"/>
              <w:jc w:val="center"/>
              <w:rPr>
                <w:rFonts w:hint="default" w:ascii="Times New Roman" w:hAnsi="Times New Roman" w:eastAsia="宋体" w:cs="Times New Roman"/>
                <w:sz w:val="18"/>
                <w:szCs w:val="18"/>
              </w:rPr>
            </w:pPr>
          </w:p>
        </w:tc>
        <w:tc>
          <w:tcPr>
            <w:tcW w:w="1011" w:type="dxa"/>
            <w:gridSpan w:val="2"/>
            <w:vAlign w:val="center"/>
          </w:tcPr>
          <w:p>
            <w:pPr>
              <w:pStyle w:val="23"/>
              <w:jc w:val="center"/>
              <w:rPr>
                <w:rFonts w:hint="default" w:ascii="Times New Roman" w:hAnsi="Times New Roman"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879" w:type="dxa"/>
            <w:vMerge w:val="continue"/>
            <w:vAlign w:val="center"/>
          </w:tcPr>
          <w:p>
            <w:pPr>
              <w:jc w:val="center"/>
              <w:rPr>
                <w:rFonts w:hint="default" w:ascii="Times New Roman" w:hAnsi="Times New Roman" w:cs="Times New Roman"/>
                <w:sz w:val="18"/>
                <w:szCs w:val="18"/>
              </w:rPr>
            </w:pPr>
          </w:p>
        </w:tc>
        <w:tc>
          <w:tcPr>
            <w:tcW w:w="2187" w:type="dxa"/>
            <w:gridSpan w:val="3"/>
            <w:vAlign w:val="center"/>
          </w:tcPr>
          <w:p>
            <w:pPr>
              <w:pStyle w:val="23"/>
              <w:jc w:val="center"/>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color w:val="000000" w:themeColor="text1"/>
                <w:sz w:val="18"/>
                <w:szCs w:val="18"/>
              </w:rPr>
              <w:t>化学需氧量</w:t>
            </w:r>
          </w:p>
        </w:tc>
        <w:tc>
          <w:tcPr>
            <w:tcW w:w="737" w:type="dxa"/>
            <w:vAlign w:val="center"/>
          </w:tcPr>
          <w:p>
            <w:pPr>
              <w:pStyle w:val="23"/>
              <w:jc w:val="center"/>
              <w:rPr>
                <w:rFonts w:hint="default" w:ascii="Times New Roman" w:hAnsi="Times New Roman" w:eastAsia="宋体" w:cs="Times New Roman"/>
                <w:color w:val="000000" w:themeColor="text1"/>
                <w:sz w:val="18"/>
                <w:szCs w:val="18"/>
              </w:rPr>
            </w:pPr>
          </w:p>
        </w:tc>
        <w:tc>
          <w:tcPr>
            <w:tcW w:w="1104" w:type="dxa"/>
            <w:vAlign w:val="center"/>
          </w:tcPr>
          <w:p>
            <w:pPr>
              <w:pStyle w:val="23"/>
              <w:jc w:val="center"/>
              <w:rPr>
                <w:rFonts w:hint="default" w:ascii="Times New Roman" w:hAnsi="Times New Roman" w:eastAsia="宋体" w:cs="Times New Roman"/>
                <w:color w:val="000000" w:themeColor="text1"/>
                <w:sz w:val="18"/>
                <w:szCs w:val="18"/>
                <w:lang w:val="en-US" w:eastAsia="zh-CN"/>
              </w:rPr>
            </w:pPr>
            <w:r>
              <w:rPr>
                <w:rFonts w:hint="eastAsia" w:ascii="Times New Roman" w:hAnsi="Times New Roman" w:cs="Times New Roman"/>
                <w:color w:val="000000" w:themeColor="text1"/>
                <w:sz w:val="18"/>
                <w:szCs w:val="18"/>
                <w:lang w:val="en-US" w:eastAsia="zh-CN"/>
              </w:rPr>
              <w:t>149</w:t>
            </w:r>
          </w:p>
        </w:tc>
        <w:tc>
          <w:tcPr>
            <w:tcW w:w="1016" w:type="dxa"/>
            <w:gridSpan w:val="2"/>
            <w:vAlign w:val="center"/>
          </w:tcPr>
          <w:p>
            <w:pPr>
              <w:pStyle w:val="23"/>
              <w:jc w:val="center"/>
              <w:rPr>
                <w:rFonts w:hint="default" w:ascii="Times New Roman" w:hAnsi="Times New Roman" w:eastAsia="宋体" w:cs="Times New Roman"/>
                <w:color w:val="000000" w:themeColor="text1"/>
                <w:sz w:val="18"/>
                <w:szCs w:val="18"/>
                <w:lang w:val="en-US"/>
              </w:rPr>
            </w:pPr>
            <w:r>
              <w:rPr>
                <w:rFonts w:hint="default" w:ascii="Times New Roman" w:hAnsi="Times New Roman" w:eastAsia="宋体" w:cs="Times New Roman"/>
                <w:color w:val="000000" w:themeColor="text1"/>
                <w:sz w:val="18"/>
                <w:szCs w:val="18"/>
                <w:lang w:val="en-US"/>
              </w:rPr>
              <w:t>≤500</w:t>
            </w:r>
          </w:p>
        </w:tc>
        <w:tc>
          <w:tcPr>
            <w:tcW w:w="844" w:type="dxa"/>
            <w:vAlign w:val="center"/>
          </w:tcPr>
          <w:p>
            <w:pPr>
              <w:pStyle w:val="23"/>
              <w:jc w:val="center"/>
              <w:rPr>
                <w:rFonts w:hint="default" w:ascii="Times New Roman" w:hAnsi="Times New Roman" w:eastAsia="宋体" w:cs="Times New Roman"/>
                <w:sz w:val="18"/>
                <w:szCs w:val="18"/>
              </w:rPr>
            </w:pPr>
          </w:p>
        </w:tc>
        <w:tc>
          <w:tcPr>
            <w:tcW w:w="894" w:type="dxa"/>
            <w:gridSpan w:val="2"/>
            <w:vAlign w:val="center"/>
          </w:tcPr>
          <w:p>
            <w:pPr>
              <w:pStyle w:val="23"/>
              <w:jc w:val="center"/>
              <w:rPr>
                <w:rFonts w:hint="default" w:ascii="Times New Roman" w:hAnsi="Times New Roman" w:eastAsia="宋体" w:cs="Times New Roman"/>
                <w:sz w:val="18"/>
                <w:szCs w:val="18"/>
              </w:rPr>
            </w:pPr>
          </w:p>
        </w:tc>
        <w:tc>
          <w:tcPr>
            <w:tcW w:w="847" w:type="dxa"/>
            <w:vAlign w:val="center"/>
          </w:tcPr>
          <w:p>
            <w:pPr>
              <w:pStyle w:val="23"/>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0.018</w:t>
            </w:r>
          </w:p>
        </w:tc>
        <w:tc>
          <w:tcPr>
            <w:tcW w:w="1080" w:type="dxa"/>
            <w:vAlign w:val="center"/>
          </w:tcPr>
          <w:p>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0.029</w:t>
            </w:r>
          </w:p>
        </w:tc>
        <w:tc>
          <w:tcPr>
            <w:tcW w:w="1916" w:type="dxa"/>
            <w:vAlign w:val="center"/>
          </w:tcPr>
          <w:p>
            <w:pPr>
              <w:pStyle w:val="23"/>
              <w:jc w:val="center"/>
              <w:rPr>
                <w:rFonts w:hint="default" w:ascii="Times New Roman" w:hAnsi="Times New Roman" w:eastAsia="宋体" w:cs="Times New Roman"/>
                <w:sz w:val="18"/>
                <w:szCs w:val="18"/>
              </w:rPr>
            </w:pPr>
          </w:p>
        </w:tc>
        <w:tc>
          <w:tcPr>
            <w:tcW w:w="839" w:type="dxa"/>
            <w:vAlign w:val="center"/>
          </w:tcPr>
          <w:p>
            <w:pPr>
              <w:pStyle w:val="23"/>
              <w:jc w:val="center"/>
              <w:rPr>
                <w:rFonts w:hint="default" w:ascii="Times New Roman" w:hAnsi="Times New Roman" w:eastAsia="宋体" w:cs="Times New Roman"/>
                <w:sz w:val="18"/>
                <w:szCs w:val="18"/>
                <w:lang w:val="en-US"/>
              </w:rPr>
            </w:pPr>
            <w:r>
              <w:rPr>
                <w:rFonts w:hint="eastAsia" w:ascii="Times New Roman" w:hAnsi="Times New Roman" w:cs="Times New Roman"/>
                <w:sz w:val="18"/>
                <w:szCs w:val="18"/>
                <w:lang w:val="en-US" w:eastAsia="zh-CN"/>
              </w:rPr>
              <w:t>0.018</w:t>
            </w:r>
          </w:p>
        </w:tc>
        <w:tc>
          <w:tcPr>
            <w:tcW w:w="1013" w:type="dxa"/>
            <w:vAlign w:val="center"/>
          </w:tcPr>
          <w:p>
            <w:pPr>
              <w:jc w:val="center"/>
              <w:rPr>
                <w:rFonts w:hint="default" w:ascii="Times New Roman" w:hAnsi="Times New Roman" w:eastAsia="宋体" w:cs="Times New Roman"/>
                <w:sz w:val="18"/>
                <w:szCs w:val="18"/>
                <w:lang w:val="en-US" w:eastAsia="zh-CN" w:bidi="zh-CN"/>
              </w:rPr>
            </w:pPr>
            <w:r>
              <w:rPr>
                <w:rFonts w:hint="eastAsia" w:ascii="Times New Roman" w:hAnsi="Times New Roman" w:cs="Times New Roman"/>
                <w:sz w:val="18"/>
                <w:szCs w:val="18"/>
                <w:lang w:val="en-US" w:eastAsia="zh-CN"/>
              </w:rPr>
              <w:t>0.029</w:t>
            </w:r>
          </w:p>
        </w:tc>
        <w:tc>
          <w:tcPr>
            <w:tcW w:w="872" w:type="dxa"/>
            <w:gridSpan w:val="2"/>
            <w:vAlign w:val="center"/>
          </w:tcPr>
          <w:p>
            <w:pPr>
              <w:pStyle w:val="23"/>
              <w:jc w:val="center"/>
              <w:rPr>
                <w:rFonts w:hint="default" w:ascii="Times New Roman" w:hAnsi="Times New Roman" w:eastAsia="宋体" w:cs="Times New Roman"/>
                <w:sz w:val="18"/>
                <w:szCs w:val="18"/>
              </w:rPr>
            </w:pPr>
          </w:p>
        </w:tc>
        <w:tc>
          <w:tcPr>
            <w:tcW w:w="1011" w:type="dxa"/>
            <w:gridSpan w:val="2"/>
            <w:vAlign w:val="center"/>
          </w:tcPr>
          <w:p>
            <w:pPr>
              <w:pStyle w:val="23"/>
              <w:jc w:val="center"/>
              <w:rPr>
                <w:rFonts w:hint="default" w:ascii="Times New Roman" w:hAnsi="Times New Roman"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 w:hRule="atLeast"/>
          <w:jc w:val="center"/>
        </w:trPr>
        <w:tc>
          <w:tcPr>
            <w:tcW w:w="879" w:type="dxa"/>
            <w:vMerge w:val="continue"/>
            <w:vAlign w:val="center"/>
          </w:tcPr>
          <w:p>
            <w:pPr>
              <w:jc w:val="center"/>
              <w:rPr>
                <w:rFonts w:hint="default" w:ascii="Times New Roman" w:hAnsi="Times New Roman" w:cs="Times New Roman"/>
                <w:sz w:val="18"/>
                <w:szCs w:val="18"/>
              </w:rPr>
            </w:pPr>
          </w:p>
        </w:tc>
        <w:tc>
          <w:tcPr>
            <w:tcW w:w="2187" w:type="dxa"/>
            <w:gridSpan w:val="3"/>
            <w:vAlign w:val="center"/>
          </w:tcPr>
          <w:p>
            <w:pPr>
              <w:pStyle w:val="23"/>
              <w:spacing w:line="224" w:lineRule="exact"/>
              <w:jc w:val="center"/>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color w:val="000000" w:themeColor="text1"/>
                <w:sz w:val="18"/>
                <w:szCs w:val="18"/>
              </w:rPr>
              <w:t>氨氮</w:t>
            </w:r>
          </w:p>
        </w:tc>
        <w:tc>
          <w:tcPr>
            <w:tcW w:w="737" w:type="dxa"/>
            <w:vAlign w:val="center"/>
          </w:tcPr>
          <w:p>
            <w:pPr>
              <w:pStyle w:val="23"/>
              <w:jc w:val="center"/>
              <w:rPr>
                <w:rFonts w:hint="default" w:ascii="Times New Roman" w:hAnsi="Times New Roman" w:eastAsia="宋体" w:cs="Times New Roman"/>
                <w:color w:val="000000" w:themeColor="text1"/>
                <w:sz w:val="18"/>
                <w:szCs w:val="18"/>
              </w:rPr>
            </w:pPr>
          </w:p>
        </w:tc>
        <w:tc>
          <w:tcPr>
            <w:tcW w:w="1104" w:type="dxa"/>
            <w:vAlign w:val="center"/>
          </w:tcPr>
          <w:p>
            <w:pPr>
              <w:pStyle w:val="23"/>
              <w:jc w:val="center"/>
              <w:rPr>
                <w:rFonts w:hint="default" w:ascii="Times New Roman" w:hAnsi="Times New Roman" w:eastAsia="宋体" w:cs="Times New Roman"/>
                <w:color w:val="000000" w:themeColor="text1"/>
                <w:sz w:val="18"/>
                <w:szCs w:val="18"/>
                <w:lang w:val="en-US" w:eastAsia="zh-CN"/>
              </w:rPr>
            </w:pPr>
            <w:r>
              <w:rPr>
                <w:rFonts w:hint="eastAsia" w:ascii="Times New Roman" w:hAnsi="Times New Roman" w:cs="Times New Roman"/>
                <w:color w:val="000000" w:themeColor="text1"/>
                <w:sz w:val="18"/>
                <w:szCs w:val="18"/>
                <w:lang w:val="en-US" w:eastAsia="zh-CN"/>
              </w:rPr>
              <w:t>30.9</w:t>
            </w:r>
          </w:p>
        </w:tc>
        <w:tc>
          <w:tcPr>
            <w:tcW w:w="1016" w:type="dxa"/>
            <w:gridSpan w:val="2"/>
            <w:vAlign w:val="center"/>
          </w:tcPr>
          <w:p>
            <w:pPr>
              <w:pStyle w:val="23"/>
              <w:jc w:val="center"/>
              <w:rPr>
                <w:rFonts w:hint="default" w:ascii="Times New Roman" w:hAnsi="Times New Roman" w:eastAsia="宋体" w:cs="Times New Roman"/>
                <w:color w:val="000000" w:themeColor="text1"/>
                <w:sz w:val="18"/>
                <w:szCs w:val="18"/>
                <w:lang w:val="en-US"/>
              </w:rPr>
            </w:pPr>
            <w:r>
              <w:rPr>
                <w:rFonts w:hint="default" w:ascii="Times New Roman" w:hAnsi="Times New Roman" w:eastAsia="宋体" w:cs="Times New Roman"/>
                <w:color w:val="000000" w:themeColor="text1"/>
                <w:sz w:val="18"/>
                <w:szCs w:val="18"/>
                <w:lang w:val="en-US"/>
              </w:rPr>
              <w:t>≤35</w:t>
            </w:r>
          </w:p>
        </w:tc>
        <w:tc>
          <w:tcPr>
            <w:tcW w:w="844" w:type="dxa"/>
            <w:vAlign w:val="center"/>
          </w:tcPr>
          <w:p>
            <w:pPr>
              <w:pStyle w:val="23"/>
              <w:jc w:val="center"/>
              <w:rPr>
                <w:rFonts w:hint="default" w:ascii="Times New Roman" w:hAnsi="Times New Roman" w:eastAsia="宋体" w:cs="Times New Roman"/>
                <w:sz w:val="18"/>
                <w:szCs w:val="18"/>
              </w:rPr>
            </w:pPr>
          </w:p>
        </w:tc>
        <w:tc>
          <w:tcPr>
            <w:tcW w:w="894" w:type="dxa"/>
            <w:gridSpan w:val="2"/>
            <w:vAlign w:val="center"/>
          </w:tcPr>
          <w:p>
            <w:pPr>
              <w:pStyle w:val="23"/>
              <w:jc w:val="center"/>
              <w:rPr>
                <w:rFonts w:hint="default" w:ascii="Times New Roman" w:hAnsi="Times New Roman" w:eastAsia="宋体" w:cs="Times New Roman"/>
                <w:sz w:val="18"/>
                <w:szCs w:val="18"/>
              </w:rPr>
            </w:pPr>
          </w:p>
        </w:tc>
        <w:tc>
          <w:tcPr>
            <w:tcW w:w="847" w:type="dxa"/>
            <w:vAlign w:val="center"/>
          </w:tcPr>
          <w:p>
            <w:pPr>
              <w:pStyle w:val="23"/>
              <w:spacing w:line="224"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0.002</w:t>
            </w:r>
          </w:p>
        </w:tc>
        <w:tc>
          <w:tcPr>
            <w:tcW w:w="1080" w:type="dxa"/>
            <w:vAlign w:val="center"/>
          </w:tcPr>
          <w:p>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0.003</w:t>
            </w:r>
          </w:p>
        </w:tc>
        <w:tc>
          <w:tcPr>
            <w:tcW w:w="1916" w:type="dxa"/>
            <w:vAlign w:val="center"/>
          </w:tcPr>
          <w:p>
            <w:pPr>
              <w:pStyle w:val="23"/>
              <w:jc w:val="center"/>
              <w:rPr>
                <w:rFonts w:hint="default" w:ascii="Times New Roman" w:hAnsi="Times New Roman" w:eastAsia="宋体" w:cs="Times New Roman"/>
                <w:sz w:val="18"/>
                <w:szCs w:val="18"/>
              </w:rPr>
            </w:pPr>
          </w:p>
        </w:tc>
        <w:tc>
          <w:tcPr>
            <w:tcW w:w="839" w:type="dxa"/>
            <w:vAlign w:val="center"/>
          </w:tcPr>
          <w:p>
            <w:pPr>
              <w:pStyle w:val="23"/>
              <w:spacing w:line="224" w:lineRule="exact"/>
              <w:jc w:val="center"/>
              <w:rPr>
                <w:rFonts w:hint="default" w:ascii="Times New Roman" w:hAnsi="Times New Roman" w:eastAsia="宋体" w:cs="Times New Roman"/>
                <w:sz w:val="18"/>
                <w:szCs w:val="18"/>
                <w:lang w:val="en-US"/>
              </w:rPr>
            </w:pPr>
            <w:r>
              <w:rPr>
                <w:rFonts w:hint="eastAsia" w:ascii="Times New Roman" w:hAnsi="Times New Roman" w:cs="Times New Roman"/>
                <w:sz w:val="18"/>
                <w:szCs w:val="18"/>
                <w:lang w:val="en-US" w:eastAsia="zh-CN"/>
              </w:rPr>
              <w:t>0.002</w:t>
            </w:r>
          </w:p>
        </w:tc>
        <w:tc>
          <w:tcPr>
            <w:tcW w:w="1013" w:type="dxa"/>
            <w:vAlign w:val="center"/>
          </w:tcPr>
          <w:p>
            <w:pPr>
              <w:jc w:val="center"/>
              <w:rPr>
                <w:rFonts w:hint="default" w:ascii="Times New Roman" w:hAnsi="Times New Roman" w:eastAsia="宋体" w:cs="Times New Roman"/>
                <w:sz w:val="18"/>
                <w:szCs w:val="18"/>
                <w:lang w:val="en-US" w:eastAsia="zh-CN" w:bidi="zh-CN"/>
              </w:rPr>
            </w:pPr>
            <w:r>
              <w:rPr>
                <w:rFonts w:hint="eastAsia" w:ascii="Times New Roman" w:hAnsi="Times New Roman" w:cs="Times New Roman"/>
                <w:sz w:val="18"/>
                <w:szCs w:val="18"/>
                <w:lang w:val="en-US" w:eastAsia="zh-CN"/>
              </w:rPr>
              <w:t>0.003</w:t>
            </w:r>
          </w:p>
        </w:tc>
        <w:tc>
          <w:tcPr>
            <w:tcW w:w="872" w:type="dxa"/>
            <w:gridSpan w:val="2"/>
            <w:vAlign w:val="center"/>
          </w:tcPr>
          <w:p>
            <w:pPr>
              <w:pStyle w:val="23"/>
              <w:jc w:val="center"/>
              <w:rPr>
                <w:rFonts w:hint="default" w:ascii="Times New Roman" w:hAnsi="Times New Roman" w:eastAsia="宋体" w:cs="Times New Roman"/>
                <w:sz w:val="18"/>
                <w:szCs w:val="18"/>
              </w:rPr>
            </w:pPr>
          </w:p>
        </w:tc>
        <w:tc>
          <w:tcPr>
            <w:tcW w:w="1011" w:type="dxa"/>
            <w:gridSpan w:val="2"/>
            <w:vAlign w:val="center"/>
          </w:tcPr>
          <w:p>
            <w:pPr>
              <w:pStyle w:val="23"/>
              <w:jc w:val="center"/>
              <w:rPr>
                <w:rFonts w:hint="default" w:ascii="Times New Roman" w:hAnsi="Times New Roman"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 w:hRule="atLeast"/>
          <w:jc w:val="center"/>
        </w:trPr>
        <w:tc>
          <w:tcPr>
            <w:tcW w:w="879" w:type="dxa"/>
            <w:vMerge w:val="continue"/>
            <w:vAlign w:val="center"/>
          </w:tcPr>
          <w:p>
            <w:pPr>
              <w:jc w:val="center"/>
              <w:rPr>
                <w:rFonts w:hint="default" w:ascii="Times New Roman" w:hAnsi="Times New Roman" w:cs="Times New Roman"/>
                <w:sz w:val="18"/>
                <w:szCs w:val="18"/>
              </w:rPr>
            </w:pPr>
          </w:p>
        </w:tc>
        <w:tc>
          <w:tcPr>
            <w:tcW w:w="2187" w:type="dxa"/>
            <w:gridSpan w:val="3"/>
            <w:vAlign w:val="center"/>
          </w:tcPr>
          <w:p>
            <w:pPr>
              <w:pStyle w:val="23"/>
              <w:spacing w:line="224" w:lineRule="exact"/>
              <w:jc w:val="center"/>
              <w:rPr>
                <w:rFonts w:hint="eastAsia" w:ascii="Times New Roman" w:hAnsi="Times New Roman" w:eastAsia="宋体" w:cs="Times New Roman"/>
                <w:color w:val="000000" w:themeColor="text1"/>
                <w:sz w:val="18"/>
                <w:szCs w:val="18"/>
                <w:lang w:eastAsia="zh-CN"/>
              </w:rPr>
            </w:pPr>
            <w:r>
              <w:rPr>
                <w:rFonts w:hint="eastAsia" w:ascii="Times New Roman" w:hAnsi="Times New Roman" w:cs="Times New Roman"/>
                <w:color w:val="000000" w:themeColor="text1"/>
                <w:sz w:val="18"/>
                <w:szCs w:val="18"/>
                <w:lang w:eastAsia="zh-CN"/>
              </w:rPr>
              <w:t>非甲烷总烃</w:t>
            </w:r>
          </w:p>
        </w:tc>
        <w:tc>
          <w:tcPr>
            <w:tcW w:w="737" w:type="dxa"/>
            <w:vAlign w:val="center"/>
          </w:tcPr>
          <w:p>
            <w:pPr>
              <w:pStyle w:val="23"/>
              <w:jc w:val="center"/>
              <w:rPr>
                <w:rFonts w:hint="default" w:ascii="Times New Roman" w:hAnsi="Times New Roman" w:eastAsia="宋体" w:cs="Times New Roman"/>
                <w:color w:val="000000" w:themeColor="text1"/>
                <w:sz w:val="18"/>
                <w:szCs w:val="18"/>
                <w:lang w:val="en-US"/>
              </w:rPr>
            </w:pPr>
          </w:p>
        </w:tc>
        <w:tc>
          <w:tcPr>
            <w:tcW w:w="1104" w:type="dxa"/>
            <w:vAlign w:val="center"/>
          </w:tcPr>
          <w:p>
            <w:pPr>
              <w:pStyle w:val="23"/>
              <w:jc w:val="center"/>
              <w:rPr>
                <w:rFonts w:hint="default" w:ascii="Times New Roman" w:hAnsi="Times New Roman" w:eastAsia="宋体" w:cs="Times New Roman"/>
                <w:color w:val="000000" w:themeColor="text1"/>
                <w:sz w:val="18"/>
                <w:szCs w:val="18"/>
                <w:lang w:val="en-US" w:eastAsia="zh-CN"/>
              </w:rPr>
            </w:pPr>
            <w:r>
              <w:rPr>
                <w:rFonts w:hint="eastAsia" w:ascii="Times New Roman" w:hAnsi="Times New Roman" w:cs="Times New Roman"/>
                <w:color w:val="000000" w:themeColor="text1"/>
                <w:sz w:val="18"/>
                <w:szCs w:val="18"/>
                <w:lang w:val="en-US" w:eastAsia="zh-CN"/>
              </w:rPr>
              <w:t>18.2</w:t>
            </w:r>
          </w:p>
        </w:tc>
        <w:tc>
          <w:tcPr>
            <w:tcW w:w="1016" w:type="dxa"/>
            <w:gridSpan w:val="2"/>
            <w:vAlign w:val="center"/>
          </w:tcPr>
          <w:p>
            <w:pPr>
              <w:pStyle w:val="23"/>
              <w:jc w:val="center"/>
              <w:rPr>
                <w:rFonts w:hint="default" w:ascii="Times New Roman" w:hAnsi="Times New Roman" w:eastAsia="宋体" w:cs="Times New Roman"/>
                <w:color w:val="000000" w:themeColor="text1"/>
                <w:sz w:val="18"/>
                <w:szCs w:val="18"/>
                <w:lang w:val="en-US" w:eastAsia="zh-CN"/>
              </w:rPr>
            </w:pPr>
            <w:r>
              <w:rPr>
                <w:rFonts w:hint="default" w:ascii="Times New Roman" w:hAnsi="Times New Roman" w:eastAsia="宋体" w:cs="Times New Roman"/>
                <w:color w:val="000000" w:themeColor="text1"/>
                <w:sz w:val="18"/>
                <w:szCs w:val="18"/>
                <w:lang w:val="en-US"/>
              </w:rPr>
              <w:t>≤</w:t>
            </w:r>
            <w:r>
              <w:rPr>
                <w:rFonts w:hint="eastAsia" w:ascii="Times New Roman" w:hAnsi="Times New Roman" w:eastAsia="宋体" w:cs="Times New Roman"/>
                <w:color w:val="000000" w:themeColor="text1"/>
                <w:sz w:val="18"/>
                <w:szCs w:val="18"/>
                <w:lang w:val="en-US" w:eastAsia="zh-CN"/>
              </w:rPr>
              <w:t>80</w:t>
            </w:r>
          </w:p>
        </w:tc>
        <w:tc>
          <w:tcPr>
            <w:tcW w:w="844" w:type="dxa"/>
            <w:vAlign w:val="center"/>
          </w:tcPr>
          <w:p>
            <w:pPr>
              <w:pStyle w:val="23"/>
              <w:jc w:val="center"/>
              <w:rPr>
                <w:rFonts w:hint="default" w:ascii="Times New Roman" w:hAnsi="Times New Roman" w:eastAsia="宋体" w:cs="Times New Roman"/>
                <w:sz w:val="18"/>
                <w:szCs w:val="18"/>
              </w:rPr>
            </w:pPr>
          </w:p>
        </w:tc>
        <w:tc>
          <w:tcPr>
            <w:tcW w:w="894" w:type="dxa"/>
            <w:gridSpan w:val="2"/>
            <w:vAlign w:val="center"/>
          </w:tcPr>
          <w:p>
            <w:pPr>
              <w:pStyle w:val="23"/>
              <w:jc w:val="center"/>
              <w:rPr>
                <w:rFonts w:hint="default" w:ascii="Times New Roman" w:hAnsi="Times New Roman" w:eastAsia="宋体" w:cs="Times New Roman"/>
                <w:sz w:val="18"/>
                <w:szCs w:val="18"/>
              </w:rPr>
            </w:pPr>
          </w:p>
        </w:tc>
        <w:tc>
          <w:tcPr>
            <w:tcW w:w="847" w:type="dxa"/>
            <w:vAlign w:val="center"/>
          </w:tcPr>
          <w:p>
            <w:pPr>
              <w:pStyle w:val="23"/>
              <w:spacing w:line="224"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0.057</w:t>
            </w:r>
          </w:p>
        </w:tc>
        <w:tc>
          <w:tcPr>
            <w:tcW w:w="1080" w:type="dxa"/>
            <w:vAlign w:val="center"/>
          </w:tcPr>
          <w:p>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0.061</w:t>
            </w:r>
          </w:p>
        </w:tc>
        <w:tc>
          <w:tcPr>
            <w:tcW w:w="1916" w:type="dxa"/>
            <w:vAlign w:val="center"/>
          </w:tcPr>
          <w:p>
            <w:pPr>
              <w:pStyle w:val="23"/>
              <w:jc w:val="center"/>
              <w:rPr>
                <w:rFonts w:hint="default" w:ascii="Times New Roman" w:hAnsi="Times New Roman" w:eastAsia="宋体" w:cs="Times New Roman"/>
                <w:sz w:val="18"/>
                <w:szCs w:val="18"/>
              </w:rPr>
            </w:pPr>
          </w:p>
        </w:tc>
        <w:tc>
          <w:tcPr>
            <w:tcW w:w="839" w:type="dxa"/>
            <w:vAlign w:val="center"/>
          </w:tcPr>
          <w:p>
            <w:pPr>
              <w:pStyle w:val="23"/>
              <w:spacing w:line="224" w:lineRule="exact"/>
              <w:jc w:val="center"/>
              <w:rPr>
                <w:rFonts w:hint="default" w:ascii="Times New Roman" w:hAnsi="Times New Roman" w:eastAsia="宋体" w:cs="Times New Roman"/>
                <w:sz w:val="18"/>
                <w:szCs w:val="18"/>
                <w:lang w:val="en-US"/>
              </w:rPr>
            </w:pPr>
            <w:r>
              <w:rPr>
                <w:rFonts w:hint="eastAsia" w:ascii="Times New Roman" w:hAnsi="Times New Roman" w:cs="Times New Roman"/>
                <w:sz w:val="18"/>
                <w:szCs w:val="18"/>
                <w:lang w:val="en-US" w:eastAsia="zh-CN"/>
              </w:rPr>
              <w:t>0.057</w:t>
            </w:r>
          </w:p>
        </w:tc>
        <w:tc>
          <w:tcPr>
            <w:tcW w:w="1013" w:type="dxa"/>
            <w:vAlign w:val="center"/>
          </w:tcPr>
          <w:p>
            <w:pPr>
              <w:jc w:val="center"/>
              <w:rPr>
                <w:rFonts w:hint="default" w:ascii="Times New Roman" w:hAnsi="Times New Roman" w:eastAsia="宋体" w:cs="Times New Roman"/>
                <w:sz w:val="18"/>
                <w:szCs w:val="18"/>
                <w:lang w:val="en-US" w:eastAsia="zh-CN" w:bidi="zh-CN"/>
              </w:rPr>
            </w:pPr>
            <w:r>
              <w:rPr>
                <w:rFonts w:hint="eastAsia" w:ascii="Times New Roman" w:hAnsi="Times New Roman" w:cs="Times New Roman"/>
                <w:sz w:val="18"/>
                <w:szCs w:val="18"/>
                <w:lang w:val="en-US" w:eastAsia="zh-CN"/>
              </w:rPr>
              <w:t>0.061</w:t>
            </w:r>
          </w:p>
        </w:tc>
        <w:tc>
          <w:tcPr>
            <w:tcW w:w="872" w:type="dxa"/>
            <w:gridSpan w:val="2"/>
            <w:vAlign w:val="center"/>
          </w:tcPr>
          <w:p>
            <w:pPr>
              <w:pStyle w:val="23"/>
              <w:jc w:val="center"/>
              <w:rPr>
                <w:rFonts w:hint="default" w:ascii="Times New Roman" w:hAnsi="Times New Roman" w:eastAsia="宋体" w:cs="Times New Roman"/>
                <w:sz w:val="18"/>
                <w:szCs w:val="18"/>
              </w:rPr>
            </w:pPr>
          </w:p>
        </w:tc>
        <w:tc>
          <w:tcPr>
            <w:tcW w:w="1011" w:type="dxa"/>
            <w:gridSpan w:val="2"/>
            <w:vAlign w:val="center"/>
          </w:tcPr>
          <w:p>
            <w:pPr>
              <w:pStyle w:val="23"/>
              <w:jc w:val="center"/>
              <w:rPr>
                <w:rFonts w:hint="default" w:ascii="Times New Roman" w:hAnsi="Times New Roman"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jc w:val="center"/>
        </w:trPr>
        <w:tc>
          <w:tcPr>
            <w:tcW w:w="879" w:type="dxa"/>
            <w:vMerge w:val="continue"/>
            <w:vAlign w:val="center"/>
          </w:tcPr>
          <w:p>
            <w:pPr>
              <w:jc w:val="center"/>
              <w:rPr>
                <w:rFonts w:hint="default" w:ascii="Times New Roman" w:hAnsi="Times New Roman" w:cs="Times New Roman"/>
                <w:sz w:val="18"/>
                <w:szCs w:val="18"/>
              </w:rPr>
            </w:pPr>
          </w:p>
        </w:tc>
        <w:tc>
          <w:tcPr>
            <w:tcW w:w="659" w:type="dxa"/>
            <w:vMerge w:val="restart"/>
            <w:vAlign w:val="center"/>
          </w:tcPr>
          <w:p>
            <w:pPr>
              <w:pStyle w:val="23"/>
              <w:spacing w:line="272" w:lineRule="auto"/>
              <w:ind w:left="91" w:hanging="91"/>
              <w:jc w:val="center"/>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color w:val="000000" w:themeColor="text1"/>
                <w:sz w:val="18"/>
                <w:szCs w:val="18"/>
              </w:rPr>
              <w:t>与项目有关的其他特征污染物</w:t>
            </w:r>
          </w:p>
        </w:tc>
        <w:tc>
          <w:tcPr>
            <w:tcW w:w="1528" w:type="dxa"/>
            <w:gridSpan w:val="2"/>
            <w:vAlign w:val="center"/>
          </w:tcPr>
          <w:p>
            <w:pPr>
              <w:pStyle w:val="23"/>
              <w:spacing w:line="224" w:lineRule="exact"/>
              <w:jc w:val="center"/>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color w:val="000000" w:themeColor="text1"/>
                <w:sz w:val="18"/>
                <w:szCs w:val="18"/>
              </w:rPr>
              <w:t>SS</w:t>
            </w:r>
          </w:p>
        </w:tc>
        <w:tc>
          <w:tcPr>
            <w:tcW w:w="737" w:type="dxa"/>
            <w:vAlign w:val="center"/>
          </w:tcPr>
          <w:p>
            <w:pPr>
              <w:pStyle w:val="23"/>
              <w:jc w:val="center"/>
              <w:rPr>
                <w:rFonts w:hint="default" w:ascii="Times New Roman" w:hAnsi="Times New Roman" w:eastAsia="宋体" w:cs="Times New Roman"/>
                <w:color w:val="000000" w:themeColor="text1"/>
                <w:sz w:val="18"/>
                <w:szCs w:val="18"/>
                <w:lang w:val="en-US"/>
              </w:rPr>
            </w:pPr>
          </w:p>
        </w:tc>
        <w:tc>
          <w:tcPr>
            <w:tcW w:w="1104" w:type="dxa"/>
            <w:vAlign w:val="center"/>
          </w:tcPr>
          <w:p>
            <w:pPr>
              <w:pStyle w:val="23"/>
              <w:jc w:val="center"/>
              <w:rPr>
                <w:rFonts w:hint="default" w:ascii="Times New Roman" w:hAnsi="Times New Roman" w:eastAsia="宋体" w:cs="Times New Roman"/>
                <w:color w:val="000000" w:themeColor="text1"/>
                <w:sz w:val="18"/>
                <w:szCs w:val="18"/>
                <w:lang w:val="en-US" w:eastAsia="zh-CN"/>
              </w:rPr>
            </w:pPr>
            <w:r>
              <w:rPr>
                <w:rFonts w:hint="eastAsia" w:ascii="Times New Roman" w:hAnsi="Times New Roman" w:cs="Times New Roman"/>
                <w:color w:val="000000" w:themeColor="text1"/>
                <w:sz w:val="18"/>
                <w:szCs w:val="18"/>
                <w:lang w:val="en-US" w:eastAsia="zh-CN"/>
              </w:rPr>
              <w:t>70</w:t>
            </w:r>
          </w:p>
        </w:tc>
        <w:tc>
          <w:tcPr>
            <w:tcW w:w="1016" w:type="dxa"/>
            <w:gridSpan w:val="2"/>
            <w:vAlign w:val="center"/>
          </w:tcPr>
          <w:p>
            <w:pPr>
              <w:pStyle w:val="23"/>
              <w:jc w:val="center"/>
              <w:rPr>
                <w:rFonts w:hint="default" w:ascii="Times New Roman" w:hAnsi="Times New Roman" w:eastAsia="宋体" w:cs="Times New Roman"/>
                <w:color w:val="000000" w:themeColor="text1"/>
                <w:sz w:val="18"/>
                <w:szCs w:val="18"/>
                <w:lang w:val="en-US"/>
              </w:rPr>
            </w:pPr>
            <w:r>
              <w:rPr>
                <w:rFonts w:hint="default" w:ascii="Times New Roman" w:hAnsi="Times New Roman" w:eastAsia="宋体" w:cs="Times New Roman"/>
                <w:color w:val="000000" w:themeColor="text1"/>
                <w:sz w:val="18"/>
                <w:szCs w:val="18"/>
                <w:lang w:val="en-US"/>
              </w:rPr>
              <w:t>≤400</w:t>
            </w:r>
          </w:p>
        </w:tc>
        <w:tc>
          <w:tcPr>
            <w:tcW w:w="844" w:type="dxa"/>
            <w:vAlign w:val="center"/>
          </w:tcPr>
          <w:p>
            <w:pPr>
              <w:pStyle w:val="23"/>
              <w:jc w:val="center"/>
              <w:rPr>
                <w:rFonts w:hint="default" w:ascii="Times New Roman" w:hAnsi="Times New Roman" w:eastAsia="宋体" w:cs="Times New Roman"/>
                <w:sz w:val="18"/>
                <w:szCs w:val="18"/>
              </w:rPr>
            </w:pPr>
          </w:p>
        </w:tc>
        <w:tc>
          <w:tcPr>
            <w:tcW w:w="894" w:type="dxa"/>
            <w:gridSpan w:val="2"/>
            <w:vAlign w:val="center"/>
          </w:tcPr>
          <w:p>
            <w:pPr>
              <w:pStyle w:val="23"/>
              <w:jc w:val="center"/>
              <w:rPr>
                <w:rFonts w:hint="default" w:ascii="Times New Roman" w:hAnsi="Times New Roman" w:eastAsia="宋体" w:cs="Times New Roman"/>
                <w:sz w:val="18"/>
                <w:szCs w:val="18"/>
              </w:rPr>
            </w:pPr>
          </w:p>
        </w:tc>
        <w:tc>
          <w:tcPr>
            <w:tcW w:w="847" w:type="dxa"/>
            <w:vAlign w:val="center"/>
          </w:tcPr>
          <w:p>
            <w:pPr>
              <w:pStyle w:val="23"/>
              <w:jc w:val="center"/>
              <w:rPr>
                <w:rFonts w:hint="default" w:ascii="Times New Roman" w:hAnsi="Times New Roman" w:eastAsia="宋体" w:cs="Times New Roman"/>
                <w:sz w:val="18"/>
                <w:szCs w:val="18"/>
              </w:rPr>
            </w:pPr>
          </w:p>
        </w:tc>
        <w:tc>
          <w:tcPr>
            <w:tcW w:w="1080" w:type="dxa"/>
            <w:vAlign w:val="center"/>
          </w:tcPr>
          <w:p>
            <w:pPr>
              <w:pStyle w:val="23"/>
              <w:jc w:val="center"/>
              <w:rPr>
                <w:rFonts w:hint="default" w:ascii="Times New Roman" w:hAnsi="Times New Roman" w:eastAsia="宋体" w:cs="Times New Roman"/>
                <w:sz w:val="18"/>
                <w:szCs w:val="18"/>
              </w:rPr>
            </w:pPr>
          </w:p>
        </w:tc>
        <w:tc>
          <w:tcPr>
            <w:tcW w:w="1916" w:type="dxa"/>
            <w:vAlign w:val="center"/>
          </w:tcPr>
          <w:p>
            <w:pPr>
              <w:pStyle w:val="23"/>
              <w:jc w:val="center"/>
              <w:rPr>
                <w:rFonts w:hint="default" w:ascii="Times New Roman" w:hAnsi="Times New Roman" w:eastAsia="宋体" w:cs="Times New Roman"/>
                <w:sz w:val="18"/>
                <w:szCs w:val="18"/>
              </w:rPr>
            </w:pPr>
          </w:p>
        </w:tc>
        <w:tc>
          <w:tcPr>
            <w:tcW w:w="839" w:type="dxa"/>
            <w:vAlign w:val="center"/>
          </w:tcPr>
          <w:p>
            <w:pPr>
              <w:pStyle w:val="23"/>
              <w:jc w:val="center"/>
              <w:rPr>
                <w:rFonts w:hint="default" w:ascii="Times New Roman" w:hAnsi="Times New Roman" w:eastAsia="宋体" w:cs="Times New Roman"/>
                <w:sz w:val="18"/>
                <w:szCs w:val="18"/>
                <w:lang w:val="zh-CN" w:eastAsia="zh-CN" w:bidi="zh-CN"/>
              </w:rPr>
            </w:pPr>
          </w:p>
        </w:tc>
        <w:tc>
          <w:tcPr>
            <w:tcW w:w="1013" w:type="dxa"/>
            <w:vAlign w:val="center"/>
          </w:tcPr>
          <w:p>
            <w:pPr>
              <w:pStyle w:val="23"/>
              <w:jc w:val="center"/>
              <w:rPr>
                <w:rFonts w:hint="default" w:ascii="Times New Roman" w:hAnsi="Times New Roman" w:eastAsia="宋体" w:cs="Times New Roman"/>
                <w:sz w:val="18"/>
                <w:szCs w:val="18"/>
              </w:rPr>
            </w:pPr>
          </w:p>
        </w:tc>
        <w:tc>
          <w:tcPr>
            <w:tcW w:w="872" w:type="dxa"/>
            <w:gridSpan w:val="2"/>
            <w:vAlign w:val="center"/>
          </w:tcPr>
          <w:p>
            <w:pPr>
              <w:pStyle w:val="23"/>
              <w:jc w:val="center"/>
              <w:rPr>
                <w:rFonts w:hint="default" w:ascii="Times New Roman" w:hAnsi="Times New Roman" w:eastAsia="宋体" w:cs="Times New Roman"/>
                <w:sz w:val="18"/>
                <w:szCs w:val="18"/>
              </w:rPr>
            </w:pPr>
          </w:p>
        </w:tc>
        <w:tc>
          <w:tcPr>
            <w:tcW w:w="1011" w:type="dxa"/>
            <w:gridSpan w:val="2"/>
            <w:vAlign w:val="center"/>
          </w:tcPr>
          <w:p>
            <w:pPr>
              <w:pStyle w:val="23"/>
              <w:jc w:val="center"/>
              <w:rPr>
                <w:rFonts w:hint="default" w:ascii="Times New Roman" w:hAnsi="Times New Roman"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 w:hRule="atLeast"/>
          <w:jc w:val="center"/>
        </w:trPr>
        <w:tc>
          <w:tcPr>
            <w:tcW w:w="879" w:type="dxa"/>
            <w:vMerge w:val="continue"/>
            <w:vAlign w:val="center"/>
          </w:tcPr>
          <w:p>
            <w:pPr>
              <w:jc w:val="center"/>
              <w:rPr>
                <w:rFonts w:hint="default" w:ascii="Times New Roman" w:hAnsi="Times New Roman" w:cs="Times New Roman"/>
                <w:sz w:val="18"/>
                <w:szCs w:val="18"/>
              </w:rPr>
            </w:pPr>
          </w:p>
        </w:tc>
        <w:tc>
          <w:tcPr>
            <w:tcW w:w="659" w:type="dxa"/>
            <w:vMerge w:val="continue"/>
            <w:vAlign w:val="center"/>
          </w:tcPr>
          <w:p>
            <w:pPr>
              <w:pStyle w:val="23"/>
              <w:spacing w:line="271" w:lineRule="auto"/>
              <w:ind w:hanging="92"/>
              <w:jc w:val="center"/>
              <w:rPr>
                <w:rFonts w:hint="default" w:ascii="Times New Roman" w:hAnsi="Times New Roman" w:eastAsia="宋体" w:cs="Times New Roman"/>
                <w:color w:val="000000" w:themeColor="text1"/>
                <w:sz w:val="18"/>
                <w:szCs w:val="18"/>
              </w:rPr>
            </w:pPr>
          </w:p>
        </w:tc>
        <w:tc>
          <w:tcPr>
            <w:tcW w:w="1528" w:type="dxa"/>
            <w:gridSpan w:val="2"/>
            <w:vAlign w:val="center"/>
          </w:tcPr>
          <w:p>
            <w:pPr>
              <w:pStyle w:val="23"/>
              <w:spacing w:line="224" w:lineRule="exact"/>
              <w:jc w:val="center"/>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color w:val="000000" w:themeColor="text1"/>
                <w:sz w:val="18"/>
                <w:szCs w:val="18"/>
              </w:rPr>
              <w:t>总磷</w:t>
            </w:r>
          </w:p>
        </w:tc>
        <w:tc>
          <w:tcPr>
            <w:tcW w:w="737" w:type="dxa"/>
            <w:vAlign w:val="center"/>
          </w:tcPr>
          <w:p>
            <w:pPr>
              <w:pStyle w:val="23"/>
              <w:jc w:val="center"/>
              <w:rPr>
                <w:rFonts w:hint="default" w:ascii="Times New Roman" w:hAnsi="Times New Roman" w:eastAsia="宋体" w:cs="Times New Roman"/>
                <w:color w:val="000000" w:themeColor="text1"/>
                <w:sz w:val="18"/>
                <w:szCs w:val="18"/>
                <w:lang w:val="en-US"/>
              </w:rPr>
            </w:pPr>
          </w:p>
        </w:tc>
        <w:tc>
          <w:tcPr>
            <w:tcW w:w="1104" w:type="dxa"/>
            <w:vAlign w:val="center"/>
          </w:tcPr>
          <w:p>
            <w:pPr>
              <w:pStyle w:val="23"/>
              <w:jc w:val="center"/>
              <w:rPr>
                <w:rFonts w:hint="default" w:ascii="Times New Roman" w:hAnsi="Times New Roman" w:eastAsia="宋体" w:cs="Times New Roman"/>
                <w:color w:val="000000" w:themeColor="text1"/>
                <w:sz w:val="18"/>
                <w:szCs w:val="18"/>
                <w:lang w:val="en-US" w:eastAsia="zh-CN"/>
              </w:rPr>
            </w:pPr>
            <w:r>
              <w:rPr>
                <w:rFonts w:hint="eastAsia" w:ascii="Times New Roman" w:hAnsi="Times New Roman" w:cs="Times New Roman"/>
                <w:color w:val="000000" w:themeColor="text1"/>
                <w:sz w:val="18"/>
                <w:szCs w:val="18"/>
                <w:lang w:val="en-US" w:eastAsia="zh-CN"/>
              </w:rPr>
              <w:t>1.65</w:t>
            </w:r>
          </w:p>
        </w:tc>
        <w:tc>
          <w:tcPr>
            <w:tcW w:w="1016" w:type="dxa"/>
            <w:gridSpan w:val="2"/>
            <w:vAlign w:val="center"/>
          </w:tcPr>
          <w:p>
            <w:pPr>
              <w:pStyle w:val="23"/>
              <w:jc w:val="center"/>
              <w:rPr>
                <w:rFonts w:hint="default" w:ascii="Times New Roman" w:hAnsi="Times New Roman" w:eastAsia="宋体" w:cs="Times New Roman"/>
                <w:color w:val="000000" w:themeColor="text1"/>
                <w:sz w:val="18"/>
                <w:szCs w:val="18"/>
                <w:lang w:val="en-US"/>
              </w:rPr>
            </w:pPr>
            <w:r>
              <w:rPr>
                <w:rFonts w:hint="default" w:ascii="Times New Roman" w:hAnsi="Times New Roman" w:eastAsia="宋体" w:cs="Times New Roman"/>
                <w:color w:val="000000" w:themeColor="text1"/>
                <w:sz w:val="18"/>
                <w:szCs w:val="18"/>
                <w:lang w:val="en-US"/>
              </w:rPr>
              <w:t>≤8</w:t>
            </w:r>
          </w:p>
        </w:tc>
        <w:tc>
          <w:tcPr>
            <w:tcW w:w="844" w:type="dxa"/>
            <w:vAlign w:val="center"/>
          </w:tcPr>
          <w:p>
            <w:pPr>
              <w:pStyle w:val="23"/>
              <w:jc w:val="center"/>
              <w:rPr>
                <w:rFonts w:hint="default" w:ascii="Times New Roman" w:hAnsi="Times New Roman" w:eastAsia="宋体" w:cs="Times New Roman"/>
                <w:sz w:val="18"/>
                <w:szCs w:val="18"/>
              </w:rPr>
            </w:pPr>
          </w:p>
        </w:tc>
        <w:tc>
          <w:tcPr>
            <w:tcW w:w="894" w:type="dxa"/>
            <w:gridSpan w:val="2"/>
            <w:vAlign w:val="center"/>
          </w:tcPr>
          <w:p>
            <w:pPr>
              <w:pStyle w:val="23"/>
              <w:jc w:val="center"/>
              <w:rPr>
                <w:rFonts w:hint="default" w:ascii="Times New Roman" w:hAnsi="Times New Roman" w:eastAsia="宋体" w:cs="Times New Roman"/>
                <w:sz w:val="18"/>
                <w:szCs w:val="18"/>
              </w:rPr>
            </w:pPr>
          </w:p>
        </w:tc>
        <w:tc>
          <w:tcPr>
            <w:tcW w:w="847" w:type="dxa"/>
            <w:vAlign w:val="center"/>
          </w:tcPr>
          <w:p>
            <w:pPr>
              <w:pStyle w:val="23"/>
              <w:jc w:val="center"/>
              <w:rPr>
                <w:rFonts w:hint="default" w:ascii="Times New Roman" w:hAnsi="Times New Roman" w:eastAsia="宋体" w:cs="Times New Roman"/>
                <w:sz w:val="18"/>
                <w:szCs w:val="18"/>
              </w:rPr>
            </w:pPr>
          </w:p>
        </w:tc>
        <w:tc>
          <w:tcPr>
            <w:tcW w:w="1080" w:type="dxa"/>
            <w:vAlign w:val="center"/>
          </w:tcPr>
          <w:p>
            <w:pPr>
              <w:pStyle w:val="23"/>
              <w:jc w:val="center"/>
              <w:rPr>
                <w:rFonts w:hint="default" w:ascii="Times New Roman" w:hAnsi="Times New Roman" w:eastAsia="宋体" w:cs="Times New Roman"/>
                <w:sz w:val="18"/>
                <w:szCs w:val="18"/>
              </w:rPr>
            </w:pPr>
          </w:p>
        </w:tc>
        <w:tc>
          <w:tcPr>
            <w:tcW w:w="1916" w:type="dxa"/>
            <w:vAlign w:val="center"/>
          </w:tcPr>
          <w:p>
            <w:pPr>
              <w:pStyle w:val="23"/>
              <w:jc w:val="center"/>
              <w:rPr>
                <w:rFonts w:hint="default" w:ascii="Times New Roman" w:hAnsi="Times New Roman" w:eastAsia="宋体" w:cs="Times New Roman"/>
                <w:sz w:val="18"/>
                <w:szCs w:val="18"/>
              </w:rPr>
            </w:pPr>
          </w:p>
        </w:tc>
        <w:tc>
          <w:tcPr>
            <w:tcW w:w="839" w:type="dxa"/>
            <w:vAlign w:val="center"/>
          </w:tcPr>
          <w:p>
            <w:pPr>
              <w:pStyle w:val="23"/>
              <w:jc w:val="center"/>
              <w:rPr>
                <w:rFonts w:hint="default" w:ascii="Times New Roman" w:hAnsi="Times New Roman" w:eastAsia="宋体" w:cs="Times New Roman"/>
                <w:sz w:val="18"/>
                <w:szCs w:val="18"/>
                <w:lang w:val="zh-CN" w:eastAsia="zh-CN" w:bidi="zh-CN"/>
              </w:rPr>
            </w:pPr>
          </w:p>
        </w:tc>
        <w:tc>
          <w:tcPr>
            <w:tcW w:w="1013" w:type="dxa"/>
            <w:vAlign w:val="center"/>
          </w:tcPr>
          <w:p>
            <w:pPr>
              <w:pStyle w:val="23"/>
              <w:jc w:val="center"/>
              <w:rPr>
                <w:rFonts w:hint="default" w:ascii="Times New Roman" w:hAnsi="Times New Roman" w:eastAsia="宋体" w:cs="Times New Roman"/>
                <w:sz w:val="18"/>
                <w:szCs w:val="18"/>
              </w:rPr>
            </w:pPr>
          </w:p>
        </w:tc>
        <w:tc>
          <w:tcPr>
            <w:tcW w:w="872" w:type="dxa"/>
            <w:gridSpan w:val="2"/>
            <w:vAlign w:val="center"/>
          </w:tcPr>
          <w:p>
            <w:pPr>
              <w:pStyle w:val="23"/>
              <w:jc w:val="center"/>
              <w:rPr>
                <w:rFonts w:hint="default" w:ascii="Times New Roman" w:hAnsi="Times New Roman" w:eastAsia="宋体" w:cs="Times New Roman"/>
                <w:sz w:val="18"/>
                <w:szCs w:val="18"/>
              </w:rPr>
            </w:pPr>
          </w:p>
        </w:tc>
        <w:tc>
          <w:tcPr>
            <w:tcW w:w="1011" w:type="dxa"/>
            <w:gridSpan w:val="2"/>
            <w:vAlign w:val="center"/>
          </w:tcPr>
          <w:p>
            <w:pPr>
              <w:pStyle w:val="23"/>
              <w:jc w:val="center"/>
              <w:rPr>
                <w:rFonts w:hint="default" w:ascii="Times New Roman" w:hAnsi="Times New Roman"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 w:hRule="atLeast"/>
          <w:jc w:val="center"/>
        </w:trPr>
        <w:tc>
          <w:tcPr>
            <w:tcW w:w="879" w:type="dxa"/>
            <w:vMerge w:val="continue"/>
            <w:vAlign w:val="center"/>
          </w:tcPr>
          <w:p>
            <w:pPr>
              <w:jc w:val="center"/>
              <w:rPr>
                <w:rFonts w:hint="default" w:ascii="Times New Roman" w:hAnsi="Times New Roman" w:cs="Times New Roman"/>
                <w:sz w:val="18"/>
                <w:szCs w:val="18"/>
              </w:rPr>
            </w:pPr>
          </w:p>
        </w:tc>
        <w:tc>
          <w:tcPr>
            <w:tcW w:w="659" w:type="dxa"/>
            <w:vMerge w:val="continue"/>
            <w:vAlign w:val="center"/>
          </w:tcPr>
          <w:p>
            <w:pPr>
              <w:pStyle w:val="23"/>
              <w:spacing w:line="271" w:lineRule="auto"/>
              <w:ind w:hanging="92"/>
              <w:jc w:val="center"/>
              <w:rPr>
                <w:rFonts w:hint="default" w:ascii="Times New Roman" w:hAnsi="Times New Roman" w:eastAsia="宋体" w:cs="Times New Roman"/>
                <w:color w:val="000000" w:themeColor="text1"/>
                <w:sz w:val="18"/>
                <w:szCs w:val="18"/>
              </w:rPr>
            </w:pPr>
          </w:p>
        </w:tc>
        <w:tc>
          <w:tcPr>
            <w:tcW w:w="1528" w:type="dxa"/>
            <w:gridSpan w:val="2"/>
            <w:vAlign w:val="center"/>
          </w:tcPr>
          <w:p>
            <w:pPr>
              <w:pStyle w:val="23"/>
              <w:spacing w:line="224" w:lineRule="exact"/>
              <w:jc w:val="center"/>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color w:val="000000" w:themeColor="text1"/>
                <w:sz w:val="18"/>
                <w:szCs w:val="18"/>
              </w:rPr>
              <w:t>动植物油类</w:t>
            </w:r>
          </w:p>
        </w:tc>
        <w:tc>
          <w:tcPr>
            <w:tcW w:w="737" w:type="dxa"/>
            <w:vAlign w:val="center"/>
          </w:tcPr>
          <w:p>
            <w:pPr>
              <w:pStyle w:val="23"/>
              <w:jc w:val="center"/>
              <w:rPr>
                <w:rFonts w:hint="default" w:ascii="Times New Roman" w:hAnsi="Times New Roman" w:eastAsia="宋体" w:cs="Times New Roman"/>
                <w:color w:val="000000" w:themeColor="text1"/>
                <w:sz w:val="18"/>
                <w:szCs w:val="18"/>
                <w:lang w:val="en-US"/>
              </w:rPr>
            </w:pPr>
          </w:p>
        </w:tc>
        <w:tc>
          <w:tcPr>
            <w:tcW w:w="1104" w:type="dxa"/>
            <w:vAlign w:val="center"/>
          </w:tcPr>
          <w:p>
            <w:pPr>
              <w:pStyle w:val="23"/>
              <w:jc w:val="center"/>
              <w:rPr>
                <w:rFonts w:hint="default" w:ascii="Times New Roman" w:hAnsi="Times New Roman" w:eastAsia="宋体" w:cs="Times New Roman"/>
                <w:color w:val="000000" w:themeColor="text1"/>
                <w:sz w:val="18"/>
                <w:szCs w:val="18"/>
                <w:lang w:val="en-US" w:eastAsia="zh-CN"/>
              </w:rPr>
            </w:pPr>
            <w:r>
              <w:rPr>
                <w:rFonts w:hint="eastAsia" w:ascii="Times New Roman" w:hAnsi="Times New Roman" w:cs="Times New Roman"/>
                <w:color w:val="000000" w:themeColor="text1"/>
                <w:sz w:val="18"/>
                <w:szCs w:val="18"/>
                <w:lang w:val="en-US" w:eastAsia="zh-CN"/>
              </w:rPr>
              <w:t>0.213</w:t>
            </w:r>
          </w:p>
        </w:tc>
        <w:tc>
          <w:tcPr>
            <w:tcW w:w="1016" w:type="dxa"/>
            <w:gridSpan w:val="2"/>
            <w:vAlign w:val="center"/>
          </w:tcPr>
          <w:p>
            <w:pPr>
              <w:pStyle w:val="23"/>
              <w:jc w:val="center"/>
              <w:rPr>
                <w:rFonts w:hint="default" w:ascii="Times New Roman" w:hAnsi="Times New Roman" w:eastAsia="宋体" w:cs="Times New Roman"/>
                <w:color w:val="000000" w:themeColor="text1"/>
                <w:sz w:val="18"/>
                <w:szCs w:val="18"/>
                <w:lang w:val="en-US"/>
              </w:rPr>
            </w:pPr>
            <w:r>
              <w:rPr>
                <w:rFonts w:hint="default" w:ascii="Times New Roman" w:hAnsi="Times New Roman" w:eastAsia="宋体" w:cs="Times New Roman"/>
                <w:color w:val="000000" w:themeColor="text1"/>
                <w:sz w:val="18"/>
                <w:szCs w:val="18"/>
                <w:lang w:val="en-US"/>
              </w:rPr>
              <w:t>≤100</w:t>
            </w:r>
          </w:p>
        </w:tc>
        <w:tc>
          <w:tcPr>
            <w:tcW w:w="844" w:type="dxa"/>
            <w:vAlign w:val="center"/>
          </w:tcPr>
          <w:p>
            <w:pPr>
              <w:pStyle w:val="23"/>
              <w:jc w:val="center"/>
              <w:rPr>
                <w:rFonts w:hint="default" w:ascii="Times New Roman" w:hAnsi="Times New Roman" w:eastAsia="宋体" w:cs="Times New Roman"/>
                <w:sz w:val="18"/>
                <w:szCs w:val="18"/>
              </w:rPr>
            </w:pPr>
          </w:p>
        </w:tc>
        <w:tc>
          <w:tcPr>
            <w:tcW w:w="894" w:type="dxa"/>
            <w:gridSpan w:val="2"/>
            <w:vAlign w:val="center"/>
          </w:tcPr>
          <w:p>
            <w:pPr>
              <w:pStyle w:val="23"/>
              <w:jc w:val="center"/>
              <w:rPr>
                <w:rFonts w:hint="default" w:ascii="Times New Roman" w:hAnsi="Times New Roman" w:eastAsia="宋体" w:cs="Times New Roman"/>
                <w:sz w:val="18"/>
                <w:szCs w:val="18"/>
              </w:rPr>
            </w:pPr>
          </w:p>
        </w:tc>
        <w:tc>
          <w:tcPr>
            <w:tcW w:w="847" w:type="dxa"/>
            <w:vAlign w:val="center"/>
          </w:tcPr>
          <w:p>
            <w:pPr>
              <w:pStyle w:val="23"/>
              <w:jc w:val="center"/>
              <w:rPr>
                <w:rFonts w:hint="default" w:ascii="Times New Roman" w:hAnsi="Times New Roman" w:eastAsia="宋体" w:cs="Times New Roman"/>
                <w:sz w:val="18"/>
                <w:szCs w:val="18"/>
              </w:rPr>
            </w:pPr>
          </w:p>
        </w:tc>
        <w:tc>
          <w:tcPr>
            <w:tcW w:w="1080" w:type="dxa"/>
            <w:vAlign w:val="center"/>
          </w:tcPr>
          <w:p>
            <w:pPr>
              <w:pStyle w:val="23"/>
              <w:jc w:val="center"/>
              <w:rPr>
                <w:rFonts w:hint="default" w:ascii="Times New Roman" w:hAnsi="Times New Roman" w:eastAsia="宋体" w:cs="Times New Roman"/>
                <w:sz w:val="18"/>
                <w:szCs w:val="18"/>
              </w:rPr>
            </w:pPr>
          </w:p>
        </w:tc>
        <w:tc>
          <w:tcPr>
            <w:tcW w:w="1916" w:type="dxa"/>
            <w:vAlign w:val="center"/>
          </w:tcPr>
          <w:p>
            <w:pPr>
              <w:pStyle w:val="23"/>
              <w:jc w:val="center"/>
              <w:rPr>
                <w:rFonts w:hint="default" w:ascii="Times New Roman" w:hAnsi="Times New Roman" w:eastAsia="宋体" w:cs="Times New Roman"/>
                <w:sz w:val="18"/>
                <w:szCs w:val="18"/>
              </w:rPr>
            </w:pPr>
          </w:p>
        </w:tc>
        <w:tc>
          <w:tcPr>
            <w:tcW w:w="839" w:type="dxa"/>
            <w:vAlign w:val="center"/>
          </w:tcPr>
          <w:p>
            <w:pPr>
              <w:pStyle w:val="23"/>
              <w:jc w:val="center"/>
              <w:rPr>
                <w:rFonts w:hint="default" w:ascii="Times New Roman" w:hAnsi="Times New Roman" w:eastAsia="宋体" w:cs="Times New Roman"/>
                <w:sz w:val="18"/>
                <w:szCs w:val="18"/>
                <w:lang w:val="zh-CN" w:eastAsia="zh-CN" w:bidi="zh-CN"/>
              </w:rPr>
            </w:pPr>
          </w:p>
        </w:tc>
        <w:tc>
          <w:tcPr>
            <w:tcW w:w="1013" w:type="dxa"/>
            <w:vAlign w:val="center"/>
          </w:tcPr>
          <w:p>
            <w:pPr>
              <w:pStyle w:val="23"/>
              <w:jc w:val="center"/>
              <w:rPr>
                <w:rFonts w:hint="default" w:ascii="Times New Roman" w:hAnsi="Times New Roman" w:eastAsia="宋体" w:cs="Times New Roman"/>
                <w:sz w:val="18"/>
                <w:szCs w:val="18"/>
              </w:rPr>
            </w:pPr>
          </w:p>
        </w:tc>
        <w:tc>
          <w:tcPr>
            <w:tcW w:w="872" w:type="dxa"/>
            <w:gridSpan w:val="2"/>
            <w:vAlign w:val="center"/>
          </w:tcPr>
          <w:p>
            <w:pPr>
              <w:pStyle w:val="23"/>
              <w:jc w:val="center"/>
              <w:rPr>
                <w:rFonts w:hint="default" w:ascii="Times New Roman" w:hAnsi="Times New Roman" w:eastAsia="宋体" w:cs="Times New Roman"/>
                <w:sz w:val="18"/>
                <w:szCs w:val="18"/>
              </w:rPr>
            </w:pPr>
          </w:p>
        </w:tc>
        <w:tc>
          <w:tcPr>
            <w:tcW w:w="1011" w:type="dxa"/>
            <w:gridSpan w:val="2"/>
            <w:vAlign w:val="center"/>
          </w:tcPr>
          <w:p>
            <w:pPr>
              <w:pStyle w:val="23"/>
              <w:jc w:val="center"/>
              <w:rPr>
                <w:rFonts w:hint="default" w:ascii="Times New Roman" w:hAnsi="Times New Roman"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 w:hRule="atLeast"/>
          <w:jc w:val="center"/>
        </w:trPr>
        <w:tc>
          <w:tcPr>
            <w:tcW w:w="879" w:type="dxa"/>
            <w:vMerge w:val="continue"/>
            <w:vAlign w:val="center"/>
          </w:tcPr>
          <w:p>
            <w:pPr>
              <w:jc w:val="center"/>
              <w:rPr>
                <w:rFonts w:hint="default" w:ascii="Times New Roman" w:hAnsi="Times New Roman" w:cs="Times New Roman"/>
                <w:sz w:val="18"/>
                <w:szCs w:val="18"/>
              </w:rPr>
            </w:pPr>
          </w:p>
        </w:tc>
        <w:tc>
          <w:tcPr>
            <w:tcW w:w="659" w:type="dxa"/>
            <w:vMerge w:val="continue"/>
            <w:vAlign w:val="center"/>
          </w:tcPr>
          <w:p>
            <w:pPr>
              <w:pStyle w:val="23"/>
              <w:spacing w:line="271" w:lineRule="auto"/>
              <w:ind w:hanging="92"/>
              <w:jc w:val="center"/>
              <w:rPr>
                <w:rFonts w:hint="default" w:ascii="Times New Roman" w:hAnsi="Times New Roman" w:eastAsia="宋体" w:cs="Times New Roman"/>
                <w:color w:val="000000" w:themeColor="text1"/>
                <w:sz w:val="18"/>
                <w:szCs w:val="18"/>
              </w:rPr>
            </w:pPr>
          </w:p>
        </w:tc>
        <w:tc>
          <w:tcPr>
            <w:tcW w:w="1528" w:type="dxa"/>
            <w:gridSpan w:val="2"/>
            <w:vAlign w:val="center"/>
          </w:tcPr>
          <w:p>
            <w:pPr>
              <w:pStyle w:val="23"/>
              <w:spacing w:line="224" w:lineRule="exact"/>
              <w:jc w:val="center"/>
              <w:rPr>
                <w:rFonts w:hint="eastAsia" w:ascii="Times New Roman" w:hAnsi="Times New Roman" w:cs="Times New Roman"/>
                <w:color w:val="000000" w:themeColor="text1"/>
                <w:sz w:val="18"/>
                <w:szCs w:val="18"/>
                <w:lang w:eastAsia="zh-CN"/>
              </w:rPr>
            </w:pPr>
            <w:r>
              <w:rPr>
                <w:rFonts w:hint="default" w:ascii="Times New Roman" w:hAnsi="Times New Roman" w:eastAsia="宋体" w:cs="Times New Roman"/>
                <w:color w:val="000000" w:themeColor="text1"/>
                <w:sz w:val="18"/>
                <w:szCs w:val="18"/>
              </w:rPr>
              <w:t>颗粒物</w:t>
            </w:r>
          </w:p>
        </w:tc>
        <w:tc>
          <w:tcPr>
            <w:tcW w:w="737" w:type="dxa"/>
            <w:vAlign w:val="center"/>
          </w:tcPr>
          <w:p>
            <w:pPr>
              <w:pStyle w:val="23"/>
              <w:jc w:val="center"/>
              <w:rPr>
                <w:rFonts w:hint="default" w:ascii="Times New Roman" w:hAnsi="Times New Roman" w:eastAsia="宋体" w:cs="Times New Roman"/>
                <w:color w:val="000000" w:themeColor="text1"/>
                <w:sz w:val="18"/>
                <w:szCs w:val="18"/>
                <w:lang w:val="en-US" w:eastAsia="zh-CN"/>
              </w:rPr>
            </w:pPr>
          </w:p>
        </w:tc>
        <w:tc>
          <w:tcPr>
            <w:tcW w:w="1104" w:type="dxa"/>
            <w:vAlign w:val="center"/>
          </w:tcPr>
          <w:p>
            <w:pPr>
              <w:pStyle w:val="23"/>
              <w:jc w:val="center"/>
              <w:rPr>
                <w:rFonts w:hint="default" w:ascii="Times New Roman" w:hAnsi="Times New Roman" w:eastAsia="宋体" w:cs="Times New Roman"/>
                <w:color w:val="000000" w:themeColor="text1"/>
                <w:sz w:val="18"/>
                <w:szCs w:val="18"/>
                <w:lang w:val="en-US" w:eastAsia="zh-CN"/>
              </w:rPr>
            </w:pPr>
            <w:r>
              <w:rPr>
                <w:rFonts w:hint="eastAsia" w:ascii="Times New Roman" w:hAnsi="Times New Roman" w:cs="Times New Roman"/>
                <w:color w:val="000000" w:themeColor="text1"/>
                <w:sz w:val="18"/>
                <w:szCs w:val="18"/>
                <w:lang w:val="en-US" w:eastAsia="zh-CN"/>
              </w:rPr>
              <w:t>5.5</w:t>
            </w:r>
          </w:p>
        </w:tc>
        <w:tc>
          <w:tcPr>
            <w:tcW w:w="1016" w:type="dxa"/>
            <w:gridSpan w:val="2"/>
            <w:vAlign w:val="center"/>
          </w:tcPr>
          <w:p>
            <w:pPr>
              <w:pStyle w:val="23"/>
              <w:jc w:val="center"/>
              <w:rPr>
                <w:rFonts w:hint="default" w:ascii="Times New Roman" w:hAnsi="Times New Roman" w:eastAsia="宋体" w:cs="Times New Roman"/>
                <w:color w:val="000000" w:themeColor="text1"/>
                <w:sz w:val="18"/>
                <w:szCs w:val="18"/>
                <w:lang w:val="en-US" w:eastAsia="zh-CN"/>
              </w:rPr>
            </w:pPr>
            <w:r>
              <w:rPr>
                <w:rFonts w:hint="default" w:ascii="Times New Roman" w:hAnsi="Times New Roman" w:eastAsia="宋体" w:cs="Times New Roman"/>
                <w:color w:val="000000" w:themeColor="text1"/>
                <w:sz w:val="18"/>
                <w:szCs w:val="18"/>
                <w:lang w:val="en-US" w:eastAsia="zh-CN"/>
              </w:rPr>
              <w:t>≤</w:t>
            </w:r>
            <w:r>
              <w:rPr>
                <w:rFonts w:hint="eastAsia" w:ascii="Times New Roman" w:hAnsi="Times New Roman" w:eastAsia="宋体" w:cs="Times New Roman"/>
                <w:color w:val="000000" w:themeColor="text1"/>
                <w:sz w:val="18"/>
                <w:szCs w:val="18"/>
                <w:lang w:val="en-US" w:eastAsia="zh-CN"/>
              </w:rPr>
              <w:t>30</w:t>
            </w:r>
          </w:p>
        </w:tc>
        <w:tc>
          <w:tcPr>
            <w:tcW w:w="844" w:type="dxa"/>
            <w:vAlign w:val="center"/>
          </w:tcPr>
          <w:p>
            <w:pPr>
              <w:autoSpaceDE/>
              <w:autoSpaceDN/>
              <w:jc w:val="center"/>
              <w:rPr>
                <w:rFonts w:hint="default" w:ascii="Times New Roman" w:hAnsi="Times New Roman" w:eastAsia="宋体" w:cs="Times New Roman"/>
                <w:sz w:val="18"/>
                <w:szCs w:val="18"/>
                <w:lang w:val="en-US"/>
              </w:rPr>
            </w:pPr>
          </w:p>
        </w:tc>
        <w:tc>
          <w:tcPr>
            <w:tcW w:w="894" w:type="dxa"/>
            <w:gridSpan w:val="2"/>
            <w:vAlign w:val="center"/>
          </w:tcPr>
          <w:p>
            <w:pPr>
              <w:autoSpaceDE/>
              <w:autoSpaceDN/>
              <w:jc w:val="center"/>
              <w:rPr>
                <w:rFonts w:hint="default" w:ascii="Times New Roman" w:hAnsi="Times New Roman" w:eastAsia="宋体" w:cs="Times New Roman"/>
                <w:sz w:val="18"/>
                <w:szCs w:val="18"/>
                <w:lang w:val="en-US"/>
              </w:rPr>
            </w:pPr>
          </w:p>
        </w:tc>
        <w:tc>
          <w:tcPr>
            <w:tcW w:w="847" w:type="dxa"/>
            <w:vAlign w:val="center"/>
          </w:tcPr>
          <w:p>
            <w:pPr>
              <w:autoSpaceDE/>
              <w:autoSpaceDN/>
              <w:jc w:val="center"/>
              <w:rPr>
                <w:rFonts w:hint="default" w:ascii="Times New Roman" w:hAnsi="Times New Roman" w:eastAsia="宋体" w:cs="Times New Roman"/>
                <w:sz w:val="18"/>
                <w:szCs w:val="18"/>
                <w:lang w:val="en-US" w:eastAsia="zh-CN"/>
              </w:rPr>
            </w:pPr>
          </w:p>
        </w:tc>
        <w:tc>
          <w:tcPr>
            <w:tcW w:w="1080" w:type="dxa"/>
            <w:vAlign w:val="center"/>
          </w:tcPr>
          <w:p>
            <w:pPr>
              <w:pStyle w:val="23"/>
              <w:jc w:val="center"/>
              <w:rPr>
                <w:rFonts w:hint="default" w:ascii="Times New Roman" w:hAnsi="Times New Roman" w:eastAsia="宋体" w:cs="Times New Roman"/>
                <w:sz w:val="18"/>
                <w:szCs w:val="18"/>
                <w:lang w:val="en-US" w:eastAsia="zh-CN"/>
              </w:rPr>
            </w:pPr>
          </w:p>
        </w:tc>
        <w:tc>
          <w:tcPr>
            <w:tcW w:w="1916" w:type="dxa"/>
            <w:vAlign w:val="center"/>
          </w:tcPr>
          <w:p>
            <w:pPr>
              <w:pStyle w:val="23"/>
              <w:jc w:val="center"/>
              <w:rPr>
                <w:rFonts w:hint="default" w:ascii="Times New Roman" w:hAnsi="Times New Roman" w:eastAsia="宋体" w:cs="Times New Roman"/>
                <w:sz w:val="18"/>
                <w:szCs w:val="18"/>
              </w:rPr>
            </w:pPr>
          </w:p>
        </w:tc>
        <w:tc>
          <w:tcPr>
            <w:tcW w:w="839" w:type="dxa"/>
            <w:vAlign w:val="center"/>
          </w:tcPr>
          <w:p>
            <w:pPr>
              <w:pStyle w:val="23"/>
              <w:jc w:val="center"/>
              <w:rPr>
                <w:rFonts w:hint="default" w:ascii="Times New Roman" w:hAnsi="Times New Roman" w:eastAsia="宋体" w:cs="Times New Roman"/>
                <w:sz w:val="18"/>
                <w:szCs w:val="18"/>
                <w:lang w:val="en-US" w:eastAsia="zh-CN" w:bidi="zh-CN"/>
              </w:rPr>
            </w:pPr>
          </w:p>
        </w:tc>
        <w:tc>
          <w:tcPr>
            <w:tcW w:w="1013" w:type="dxa"/>
            <w:vAlign w:val="center"/>
          </w:tcPr>
          <w:p>
            <w:pPr>
              <w:pStyle w:val="23"/>
              <w:jc w:val="center"/>
              <w:rPr>
                <w:rFonts w:hint="default" w:ascii="Times New Roman" w:hAnsi="Times New Roman" w:eastAsia="宋体" w:cs="Times New Roman"/>
                <w:sz w:val="18"/>
                <w:szCs w:val="18"/>
              </w:rPr>
            </w:pPr>
          </w:p>
        </w:tc>
        <w:tc>
          <w:tcPr>
            <w:tcW w:w="872" w:type="dxa"/>
            <w:gridSpan w:val="2"/>
            <w:vAlign w:val="center"/>
          </w:tcPr>
          <w:p>
            <w:pPr>
              <w:pStyle w:val="23"/>
              <w:jc w:val="center"/>
              <w:rPr>
                <w:rFonts w:hint="default" w:ascii="Times New Roman" w:hAnsi="Times New Roman" w:eastAsia="宋体" w:cs="Times New Roman"/>
                <w:sz w:val="18"/>
                <w:szCs w:val="18"/>
              </w:rPr>
            </w:pPr>
          </w:p>
        </w:tc>
        <w:tc>
          <w:tcPr>
            <w:tcW w:w="1011" w:type="dxa"/>
            <w:gridSpan w:val="2"/>
            <w:vAlign w:val="center"/>
          </w:tcPr>
          <w:p>
            <w:pPr>
              <w:pStyle w:val="23"/>
              <w:jc w:val="center"/>
              <w:rPr>
                <w:rFonts w:hint="default" w:ascii="Times New Roman" w:hAnsi="Times New Roman"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 w:hRule="atLeast"/>
          <w:jc w:val="center"/>
        </w:trPr>
        <w:tc>
          <w:tcPr>
            <w:tcW w:w="879" w:type="dxa"/>
            <w:vMerge w:val="continue"/>
            <w:vAlign w:val="center"/>
          </w:tcPr>
          <w:p>
            <w:pPr>
              <w:jc w:val="center"/>
              <w:rPr>
                <w:rFonts w:hint="default" w:ascii="Times New Roman" w:hAnsi="Times New Roman" w:cs="Times New Roman"/>
                <w:sz w:val="18"/>
                <w:szCs w:val="18"/>
              </w:rPr>
            </w:pPr>
          </w:p>
        </w:tc>
        <w:tc>
          <w:tcPr>
            <w:tcW w:w="659" w:type="dxa"/>
            <w:vMerge w:val="continue"/>
            <w:vAlign w:val="center"/>
          </w:tcPr>
          <w:p>
            <w:pPr>
              <w:jc w:val="center"/>
              <w:rPr>
                <w:rFonts w:hint="default" w:ascii="Times New Roman" w:hAnsi="Times New Roman" w:eastAsia="宋体" w:cs="Times New Roman"/>
                <w:color w:val="000000" w:themeColor="text1"/>
                <w:sz w:val="18"/>
                <w:szCs w:val="18"/>
              </w:rPr>
            </w:pPr>
          </w:p>
        </w:tc>
        <w:tc>
          <w:tcPr>
            <w:tcW w:w="415" w:type="dxa"/>
            <w:vMerge w:val="restart"/>
            <w:tcBorders>
              <w:right w:val="single" w:color="auto" w:sz="4" w:space="0"/>
            </w:tcBorders>
            <w:vAlign w:val="center"/>
          </w:tcPr>
          <w:p>
            <w:pPr>
              <w:pStyle w:val="23"/>
              <w:spacing w:line="229" w:lineRule="exact"/>
              <w:jc w:val="center"/>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color w:val="000000" w:themeColor="text1"/>
                <w:sz w:val="18"/>
                <w:szCs w:val="18"/>
              </w:rPr>
              <w:t>无组织</w:t>
            </w:r>
          </w:p>
        </w:tc>
        <w:tc>
          <w:tcPr>
            <w:tcW w:w="1113" w:type="dxa"/>
            <w:tcBorders>
              <w:left w:val="single" w:color="auto" w:sz="4" w:space="0"/>
            </w:tcBorders>
            <w:vAlign w:val="center"/>
          </w:tcPr>
          <w:p>
            <w:pPr>
              <w:pStyle w:val="23"/>
              <w:spacing w:line="229" w:lineRule="exact"/>
              <w:jc w:val="center"/>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color w:val="000000" w:themeColor="text1"/>
                <w:sz w:val="18"/>
                <w:szCs w:val="18"/>
              </w:rPr>
              <w:t>颗粒物</w:t>
            </w:r>
          </w:p>
        </w:tc>
        <w:tc>
          <w:tcPr>
            <w:tcW w:w="737" w:type="dxa"/>
            <w:vAlign w:val="center"/>
          </w:tcPr>
          <w:p>
            <w:pPr>
              <w:pStyle w:val="23"/>
              <w:jc w:val="center"/>
              <w:rPr>
                <w:rFonts w:hint="default" w:ascii="Times New Roman" w:hAnsi="Times New Roman" w:eastAsia="宋体" w:cs="Times New Roman"/>
                <w:color w:val="000000" w:themeColor="text1"/>
                <w:sz w:val="18"/>
                <w:szCs w:val="18"/>
                <w:lang w:val="en-US"/>
              </w:rPr>
            </w:pPr>
          </w:p>
        </w:tc>
        <w:tc>
          <w:tcPr>
            <w:tcW w:w="1104" w:type="dxa"/>
            <w:vAlign w:val="center"/>
          </w:tcPr>
          <w:p>
            <w:pPr>
              <w:pStyle w:val="23"/>
              <w:jc w:val="center"/>
              <w:rPr>
                <w:rFonts w:hint="default" w:ascii="Times New Roman" w:hAnsi="Times New Roman" w:eastAsia="宋体" w:cs="Times New Roman"/>
                <w:color w:val="000000" w:themeColor="text1"/>
                <w:sz w:val="18"/>
                <w:szCs w:val="18"/>
                <w:lang w:val="en-US" w:eastAsia="zh-CN"/>
              </w:rPr>
            </w:pPr>
            <w:r>
              <w:rPr>
                <w:rFonts w:hint="eastAsia" w:ascii="Times New Roman" w:hAnsi="Times New Roman" w:cs="Times New Roman"/>
                <w:color w:val="000000" w:themeColor="text1"/>
                <w:sz w:val="18"/>
                <w:szCs w:val="18"/>
                <w:lang w:val="en-US" w:eastAsia="zh-CN"/>
              </w:rPr>
              <w:t>0.397</w:t>
            </w:r>
          </w:p>
        </w:tc>
        <w:tc>
          <w:tcPr>
            <w:tcW w:w="1016" w:type="dxa"/>
            <w:gridSpan w:val="2"/>
            <w:vAlign w:val="center"/>
          </w:tcPr>
          <w:p>
            <w:pPr>
              <w:pStyle w:val="23"/>
              <w:jc w:val="center"/>
              <w:rPr>
                <w:rFonts w:hint="default" w:ascii="Times New Roman" w:hAnsi="Times New Roman" w:eastAsia="宋体" w:cs="Times New Roman"/>
                <w:color w:val="000000" w:themeColor="text1"/>
                <w:sz w:val="18"/>
                <w:szCs w:val="18"/>
                <w:lang w:val="en-US"/>
              </w:rPr>
            </w:pPr>
            <w:r>
              <w:rPr>
                <w:rFonts w:hint="default" w:ascii="Times New Roman" w:hAnsi="Times New Roman" w:eastAsia="宋体" w:cs="Times New Roman"/>
                <w:color w:val="000000" w:themeColor="text1"/>
                <w:sz w:val="18"/>
                <w:szCs w:val="18"/>
                <w:lang w:val="en-US"/>
              </w:rPr>
              <w:t>≤1.0</w:t>
            </w:r>
          </w:p>
        </w:tc>
        <w:tc>
          <w:tcPr>
            <w:tcW w:w="844" w:type="dxa"/>
            <w:vAlign w:val="center"/>
          </w:tcPr>
          <w:p>
            <w:pPr>
              <w:widowControl/>
              <w:jc w:val="center"/>
              <w:textAlignment w:val="center"/>
              <w:rPr>
                <w:rFonts w:hint="default" w:ascii="Times New Roman" w:hAnsi="Times New Roman" w:eastAsia="宋体" w:cs="Times New Roman"/>
                <w:sz w:val="18"/>
                <w:szCs w:val="18"/>
                <w:lang w:val="en-US"/>
              </w:rPr>
            </w:pPr>
          </w:p>
        </w:tc>
        <w:tc>
          <w:tcPr>
            <w:tcW w:w="894" w:type="dxa"/>
            <w:gridSpan w:val="2"/>
            <w:vAlign w:val="center"/>
          </w:tcPr>
          <w:p>
            <w:pPr>
              <w:widowControl/>
              <w:jc w:val="center"/>
              <w:textAlignment w:val="center"/>
              <w:rPr>
                <w:rFonts w:hint="default" w:ascii="Times New Roman" w:hAnsi="Times New Roman" w:eastAsia="宋体" w:cs="Times New Roman"/>
                <w:sz w:val="18"/>
                <w:szCs w:val="18"/>
                <w:lang w:val="en-US"/>
              </w:rPr>
            </w:pPr>
          </w:p>
        </w:tc>
        <w:tc>
          <w:tcPr>
            <w:tcW w:w="847" w:type="dxa"/>
            <w:vAlign w:val="center"/>
          </w:tcPr>
          <w:p>
            <w:pPr>
              <w:widowControl/>
              <w:jc w:val="center"/>
              <w:textAlignment w:val="center"/>
              <w:rPr>
                <w:rFonts w:hint="default" w:ascii="Times New Roman" w:hAnsi="Times New Roman" w:eastAsia="宋体" w:cs="Times New Roman"/>
                <w:sz w:val="18"/>
                <w:szCs w:val="18"/>
              </w:rPr>
            </w:pPr>
          </w:p>
        </w:tc>
        <w:tc>
          <w:tcPr>
            <w:tcW w:w="1080" w:type="dxa"/>
            <w:vAlign w:val="center"/>
          </w:tcPr>
          <w:p>
            <w:pPr>
              <w:widowControl/>
              <w:jc w:val="center"/>
              <w:textAlignment w:val="center"/>
              <w:rPr>
                <w:rFonts w:hint="default" w:ascii="Times New Roman" w:hAnsi="Times New Roman" w:eastAsia="宋体" w:cs="Times New Roman"/>
                <w:color w:val="000000"/>
                <w:sz w:val="18"/>
                <w:szCs w:val="18"/>
                <w:lang w:bidi="ar"/>
              </w:rPr>
            </w:pPr>
          </w:p>
        </w:tc>
        <w:tc>
          <w:tcPr>
            <w:tcW w:w="1916" w:type="dxa"/>
            <w:vAlign w:val="center"/>
          </w:tcPr>
          <w:p>
            <w:pPr>
              <w:jc w:val="center"/>
              <w:rPr>
                <w:rFonts w:hint="default" w:ascii="Times New Roman" w:hAnsi="Times New Roman" w:eastAsia="宋体" w:cs="Times New Roman"/>
                <w:sz w:val="18"/>
                <w:szCs w:val="18"/>
                <w:lang w:bidi="ar"/>
              </w:rPr>
            </w:pPr>
          </w:p>
        </w:tc>
        <w:tc>
          <w:tcPr>
            <w:tcW w:w="839" w:type="dxa"/>
            <w:vAlign w:val="center"/>
          </w:tcPr>
          <w:p>
            <w:pPr>
              <w:pStyle w:val="23"/>
              <w:jc w:val="center"/>
              <w:rPr>
                <w:rFonts w:hint="default" w:ascii="Times New Roman" w:hAnsi="Times New Roman" w:eastAsia="宋体" w:cs="Times New Roman"/>
                <w:sz w:val="18"/>
                <w:szCs w:val="18"/>
              </w:rPr>
            </w:pPr>
          </w:p>
        </w:tc>
        <w:tc>
          <w:tcPr>
            <w:tcW w:w="1013" w:type="dxa"/>
            <w:vAlign w:val="center"/>
          </w:tcPr>
          <w:p>
            <w:pPr>
              <w:pStyle w:val="23"/>
              <w:jc w:val="center"/>
              <w:rPr>
                <w:rFonts w:hint="default" w:ascii="Times New Roman" w:hAnsi="Times New Roman" w:eastAsia="宋体" w:cs="Times New Roman"/>
                <w:sz w:val="18"/>
                <w:szCs w:val="18"/>
              </w:rPr>
            </w:pPr>
          </w:p>
        </w:tc>
        <w:tc>
          <w:tcPr>
            <w:tcW w:w="872" w:type="dxa"/>
            <w:gridSpan w:val="2"/>
            <w:vAlign w:val="center"/>
          </w:tcPr>
          <w:p>
            <w:pPr>
              <w:pStyle w:val="23"/>
              <w:jc w:val="center"/>
              <w:rPr>
                <w:rFonts w:hint="default" w:ascii="Times New Roman" w:hAnsi="Times New Roman" w:eastAsia="宋体" w:cs="Times New Roman"/>
                <w:sz w:val="18"/>
                <w:szCs w:val="18"/>
              </w:rPr>
            </w:pPr>
          </w:p>
        </w:tc>
        <w:tc>
          <w:tcPr>
            <w:tcW w:w="1011" w:type="dxa"/>
            <w:gridSpan w:val="2"/>
            <w:vAlign w:val="center"/>
          </w:tcPr>
          <w:p>
            <w:pPr>
              <w:pStyle w:val="23"/>
              <w:jc w:val="center"/>
              <w:rPr>
                <w:rFonts w:hint="default" w:ascii="Times New Roman" w:hAnsi="Times New Roman"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 w:hRule="atLeast"/>
          <w:jc w:val="center"/>
        </w:trPr>
        <w:tc>
          <w:tcPr>
            <w:tcW w:w="879" w:type="dxa"/>
            <w:vMerge w:val="continue"/>
            <w:vAlign w:val="center"/>
          </w:tcPr>
          <w:p>
            <w:pPr>
              <w:jc w:val="center"/>
              <w:rPr>
                <w:rFonts w:hint="default" w:ascii="Times New Roman" w:hAnsi="Times New Roman" w:cs="Times New Roman"/>
                <w:sz w:val="18"/>
                <w:szCs w:val="18"/>
              </w:rPr>
            </w:pPr>
          </w:p>
        </w:tc>
        <w:tc>
          <w:tcPr>
            <w:tcW w:w="659" w:type="dxa"/>
            <w:vMerge w:val="continue"/>
            <w:vAlign w:val="center"/>
          </w:tcPr>
          <w:p>
            <w:pPr>
              <w:jc w:val="center"/>
              <w:rPr>
                <w:rFonts w:hint="default" w:ascii="Times New Roman" w:hAnsi="Times New Roman" w:eastAsia="宋体" w:cs="Times New Roman"/>
                <w:color w:val="000000" w:themeColor="text1"/>
                <w:sz w:val="18"/>
                <w:szCs w:val="18"/>
              </w:rPr>
            </w:pPr>
          </w:p>
        </w:tc>
        <w:tc>
          <w:tcPr>
            <w:tcW w:w="415" w:type="dxa"/>
            <w:vMerge w:val="continue"/>
            <w:tcBorders>
              <w:right w:val="single" w:color="auto" w:sz="4" w:space="0"/>
            </w:tcBorders>
            <w:vAlign w:val="center"/>
          </w:tcPr>
          <w:p>
            <w:pPr>
              <w:pStyle w:val="23"/>
              <w:spacing w:line="229" w:lineRule="exact"/>
              <w:jc w:val="center"/>
              <w:rPr>
                <w:rFonts w:hint="default" w:ascii="Times New Roman" w:hAnsi="Times New Roman" w:eastAsia="宋体" w:cs="Times New Roman"/>
                <w:color w:val="000000" w:themeColor="text1"/>
                <w:sz w:val="18"/>
                <w:szCs w:val="18"/>
              </w:rPr>
            </w:pPr>
          </w:p>
        </w:tc>
        <w:tc>
          <w:tcPr>
            <w:tcW w:w="1113" w:type="dxa"/>
            <w:tcBorders>
              <w:left w:val="single" w:color="auto" w:sz="4" w:space="0"/>
            </w:tcBorders>
            <w:vAlign w:val="center"/>
          </w:tcPr>
          <w:p>
            <w:pPr>
              <w:pStyle w:val="23"/>
              <w:spacing w:line="229" w:lineRule="exact"/>
              <w:jc w:val="center"/>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color w:val="000000" w:themeColor="text1"/>
                <w:sz w:val="18"/>
                <w:szCs w:val="18"/>
              </w:rPr>
              <w:t>非甲烷总烃</w:t>
            </w:r>
          </w:p>
        </w:tc>
        <w:tc>
          <w:tcPr>
            <w:tcW w:w="737" w:type="dxa"/>
            <w:vAlign w:val="center"/>
          </w:tcPr>
          <w:p>
            <w:pPr>
              <w:pStyle w:val="23"/>
              <w:jc w:val="center"/>
              <w:rPr>
                <w:rFonts w:hint="default" w:ascii="Times New Roman" w:hAnsi="Times New Roman" w:eastAsia="宋体" w:cs="Times New Roman"/>
                <w:color w:val="000000" w:themeColor="text1"/>
                <w:sz w:val="18"/>
                <w:szCs w:val="18"/>
                <w:lang w:val="en-US"/>
              </w:rPr>
            </w:pPr>
          </w:p>
        </w:tc>
        <w:tc>
          <w:tcPr>
            <w:tcW w:w="1104" w:type="dxa"/>
            <w:vAlign w:val="center"/>
          </w:tcPr>
          <w:p>
            <w:pPr>
              <w:pStyle w:val="23"/>
              <w:jc w:val="center"/>
              <w:rPr>
                <w:rFonts w:hint="default" w:ascii="Times New Roman" w:hAnsi="Times New Roman" w:eastAsia="宋体" w:cs="Times New Roman"/>
                <w:color w:val="000000" w:themeColor="text1"/>
                <w:sz w:val="18"/>
                <w:szCs w:val="18"/>
                <w:lang w:val="en-US" w:eastAsia="zh-CN"/>
              </w:rPr>
            </w:pPr>
            <w:r>
              <w:rPr>
                <w:rFonts w:hint="eastAsia" w:ascii="Times New Roman" w:hAnsi="Times New Roman" w:cs="Times New Roman"/>
                <w:color w:val="000000" w:themeColor="text1"/>
                <w:sz w:val="18"/>
                <w:szCs w:val="18"/>
                <w:lang w:val="en-US" w:eastAsia="zh-CN"/>
              </w:rPr>
              <w:t>2.30</w:t>
            </w:r>
          </w:p>
        </w:tc>
        <w:tc>
          <w:tcPr>
            <w:tcW w:w="1016" w:type="dxa"/>
            <w:gridSpan w:val="2"/>
            <w:vAlign w:val="center"/>
          </w:tcPr>
          <w:p>
            <w:pPr>
              <w:pStyle w:val="23"/>
              <w:jc w:val="center"/>
              <w:rPr>
                <w:rFonts w:hint="default" w:ascii="Times New Roman" w:hAnsi="Times New Roman" w:eastAsia="宋体" w:cs="Times New Roman"/>
                <w:color w:val="000000" w:themeColor="text1"/>
                <w:sz w:val="18"/>
                <w:szCs w:val="18"/>
                <w:lang w:val="en-US"/>
              </w:rPr>
            </w:pPr>
            <w:r>
              <w:rPr>
                <w:rFonts w:hint="default" w:ascii="Times New Roman" w:hAnsi="Times New Roman" w:eastAsia="宋体" w:cs="Times New Roman"/>
                <w:color w:val="000000" w:themeColor="text1"/>
                <w:sz w:val="18"/>
                <w:szCs w:val="18"/>
                <w:lang w:val="en-US"/>
              </w:rPr>
              <w:t>≤4.0</w:t>
            </w:r>
          </w:p>
        </w:tc>
        <w:tc>
          <w:tcPr>
            <w:tcW w:w="844" w:type="dxa"/>
            <w:vAlign w:val="center"/>
          </w:tcPr>
          <w:p>
            <w:pPr>
              <w:widowControl/>
              <w:jc w:val="center"/>
              <w:textAlignment w:val="center"/>
              <w:rPr>
                <w:rFonts w:hint="default" w:ascii="Times New Roman" w:hAnsi="Times New Roman" w:eastAsia="宋体" w:cs="Times New Roman"/>
                <w:sz w:val="18"/>
                <w:szCs w:val="18"/>
                <w:lang w:val="en-US"/>
              </w:rPr>
            </w:pPr>
          </w:p>
        </w:tc>
        <w:tc>
          <w:tcPr>
            <w:tcW w:w="894" w:type="dxa"/>
            <w:gridSpan w:val="2"/>
            <w:vAlign w:val="center"/>
          </w:tcPr>
          <w:p>
            <w:pPr>
              <w:widowControl/>
              <w:jc w:val="center"/>
              <w:textAlignment w:val="center"/>
              <w:rPr>
                <w:rFonts w:hint="default" w:ascii="Times New Roman" w:hAnsi="Times New Roman" w:eastAsia="宋体" w:cs="Times New Roman"/>
                <w:sz w:val="18"/>
                <w:szCs w:val="18"/>
                <w:lang w:val="en-US"/>
              </w:rPr>
            </w:pPr>
          </w:p>
        </w:tc>
        <w:tc>
          <w:tcPr>
            <w:tcW w:w="847" w:type="dxa"/>
            <w:vAlign w:val="center"/>
          </w:tcPr>
          <w:p>
            <w:pPr>
              <w:widowControl/>
              <w:jc w:val="center"/>
              <w:textAlignment w:val="center"/>
              <w:rPr>
                <w:rFonts w:hint="default" w:ascii="Times New Roman" w:hAnsi="Times New Roman" w:eastAsia="宋体" w:cs="Times New Roman"/>
                <w:sz w:val="18"/>
                <w:szCs w:val="18"/>
              </w:rPr>
            </w:pPr>
          </w:p>
        </w:tc>
        <w:tc>
          <w:tcPr>
            <w:tcW w:w="1080" w:type="dxa"/>
            <w:vAlign w:val="center"/>
          </w:tcPr>
          <w:p>
            <w:pPr>
              <w:widowControl/>
              <w:jc w:val="center"/>
              <w:textAlignment w:val="center"/>
              <w:rPr>
                <w:rFonts w:hint="default" w:ascii="Times New Roman" w:hAnsi="Times New Roman" w:eastAsia="宋体" w:cs="Times New Roman"/>
                <w:color w:val="000000"/>
                <w:sz w:val="18"/>
                <w:szCs w:val="18"/>
                <w:lang w:bidi="ar"/>
              </w:rPr>
            </w:pPr>
          </w:p>
        </w:tc>
        <w:tc>
          <w:tcPr>
            <w:tcW w:w="1916" w:type="dxa"/>
            <w:vAlign w:val="center"/>
          </w:tcPr>
          <w:p>
            <w:pPr>
              <w:jc w:val="center"/>
              <w:rPr>
                <w:rFonts w:hint="default" w:ascii="Times New Roman" w:hAnsi="Times New Roman" w:eastAsia="宋体" w:cs="Times New Roman"/>
                <w:sz w:val="18"/>
                <w:szCs w:val="18"/>
                <w:lang w:bidi="ar"/>
              </w:rPr>
            </w:pPr>
          </w:p>
        </w:tc>
        <w:tc>
          <w:tcPr>
            <w:tcW w:w="839" w:type="dxa"/>
            <w:vAlign w:val="center"/>
          </w:tcPr>
          <w:p>
            <w:pPr>
              <w:pStyle w:val="23"/>
              <w:jc w:val="center"/>
              <w:rPr>
                <w:rFonts w:hint="default" w:ascii="Times New Roman" w:hAnsi="Times New Roman" w:eastAsia="宋体" w:cs="Times New Roman"/>
                <w:sz w:val="18"/>
                <w:szCs w:val="18"/>
              </w:rPr>
            </w:pPr>
          </w:p>
        </w:tc>
        <w:tc>
          <w:tcPr>
            <w:tcW w:w="1013" w:type="dxa"/>
            <w:vAlign w:val="center"/>
          </w:tcPr>
          <w:p>
            <w:pPr>
              <w:pStyle w:val="23"/>
              <w:jc w:val="center"/>
              <w:rPr>
                <w:rFonts w:hint="default" w:ascii="Times New Roman" w:hAnsi="Times New Roman" w:eastAsia="宋体" w:cs="Times New Roman"/>
                <w:sz w:val="18"/>
                <w:szCs w:val="18"/>
              </w:rPr>
            </w:pPr>
          </w:p>
        </w:tc>
        <w:tc>
          <w:tcPr>
            <w:tcW w:w="872" w:type="dxa"/>
            <w:gridSpan w:val="2"/>
            <w:vAlign w:val="center"/>
          </w:tcPr>
          <w:p>
            <w:pPr>
              <w:pStyle w:val="23"/>
              <w:jc w:val="center"/>
              <w:rPr>
                <w:rFonts w:hint="default" w:ascii="Times New Roman" w:hAnsi="Times New Roman" w:eastAsia="宋体" w:cs="Times New Roman"/>
                <w:sz w:val="18"/>
                <w:szCs w:val="18"/>
              </w:rPr>
            </w:pPr>
          </w:p>
        </w:tc>
        <w:tc>
          <w:tcPr>
            <w:tcW w:w="1011" w:type="dxa"/>
            <w:gridSpan w:val="2"/>
            <w:vAlign w:val="center"/>
          </w:tcPr>
          <w:p>
            <w:pPr>
              <w:pStyle w:val="23"/>
              <w:jc w:val="center"/>
              <w:rPr>
                <w:rFonts w:hint="default" w:ascii="Times New Roman" w:hAnsi="Times New Roman" w:eastAsia="宋体" w:cs="Times New Roman"/>
                <w:sz w:val="18"/>
                <w:szCs w:val="18"/>
              </w:rPr>
            </w:pPr>
          </w:p>
        </w:tc>
      </w:tr>
    </w:tbl>
    <w:p>
      <w:pPr>
        <w:ind w:left="164" w:right="369" w:firstLine="357"/>
        <w:rPr>
          <w:rFonts w:hint="default" w:ascii="Times New Roman" w:hAnsi="Times New Roman" w:cs="Times New Roman"/>
          <w:sz w:val="18"/>
        </w:rPr>
      </w:pPr>
      <w:r>
        <w:rPr>
          <w:rFonts w:hint="default" w:ascii="Times New Roman" w:hAnsi="Times New Roman" w:cs="Times New Roman"/>
          <w:b/>
          <w:sz w:val="18"/>
        </w:rPr>
        <w:t>注</w:t>
      </w:r>
      <w:r>
        <w:rPr>
          <w:rFonts w:hint="default" w:ascii="Times New Roman" w:hAnsi="Times New Roman" w:cs="Times New Roman"/>
          <w:sz w:val="18"/>
        </w:rPr>
        <w:t>：1、排放增减量：（+）表示增加，（-）表示减少。2、(12)=(6)-(8)-(11)，（9）= (4)-(5)-(8)- (11) +（1）。3、计量单位：废水排放量——万吨/年；废气排放量——万标立方米/年；工业固体废物排放量——万吨/年；水污染物排放浓度——毫克/升</w:t>
      </w:r>
    </w:p>
    <w:p>
      <w:pPr>
        <w:spacing w:line="374" w:lineRule="auto"/>
        <w:rPr>
          <w:rFonts w:hint="default" w:ascii="Times New Roman" w:hAnsi="Times New Roman" w:cs="Times New Roman"/>
          <w:sz w:val="18"/>
        </w:rPr>
        <w:sectPr>
          <w:headerReference r:id="rId8" w:type="default"/>
          <w:footerReference r:id="rId9" w:type="default"/>
          <w:pgSz w:w="16840" w:h="11910" w:orient="landscape"/>
          <w:pgMar w:top="620" w:right="580" w:bottom="280" w:left="780" w:header="0" w:footer="0" w:gutter="0"/>
          <w:pgNumType w:fmt="numberInDash"/>
          <w:cols w:space="720" w:num="1"/>
        </w:sectPr>
      </w:pPr>
    </w:p>
    <w:p>
      <w:pPr>
        <w:pStyle w:val="8"/>
        <w:spacing w:before="39"/>
        <w:ind w:firstLine="480" w:firstLineChars="200"/>
        <w:rPr>
          <w:rFonts w:hint="eastAsia" w:ascii="Times New Roman" w:hAnsi="Times New Roman" w:eastAsia="宋体" w:cs="Times New Roman"/>
          <w:lang w:val="en-US" w:eastAsia="zh-CN"/>
        </w:rPr>
      </w:pPr>
      <w:r>
        <w:rPr>
          <w:rFonts w:hint="default" w:ascii="Times New Roman" w:hAnsi="Times New Roman" w:cs="Times New Roman"/>
        </w:rPr>
        <w:t>附件 1</w:t>
      </w:r>
      <w:r>
        <w:rPr>
          <w:rFonts w:hint="default" w:ascii="Times New Roman" w:hAnsi="Times New Roman" w:cs="Times New Roman"/>
          <w:lang w:val="en-US"/>
        </w:rPr>
        <w:t xml:space="preserve"> </w:t>
      </w:r>
      <w:r>
        <w:rPr>
          <w:rFonts w:hint="eastAsia" w:ascii="Times New Roman" w:hAnsi="Times New Roman" w:cs="Times New Roman"/>
          <w:lang w:val="en-US" w:eastAsia="zh-CN"/>
        </w:rPr>
        <w:t xml:space="preserve">  </w:t>
      </w:r>
      <w:r>
        <w:rPr>
          <w:rFonts w:hint="default" w:ascii="Times New Roman" w:hAnsi="Times New Roman" w:cs="Times New Roman"/>
          <w:lang w:val="en-US"/>
        </w:rPr>
        <w:t>项目</w:t>
      </w:r>
      <w:r>
        <w:rPr>
          <w:rFonts w:hint="eastAsia" w:ascii="Times New Roman" w:hAnsi="Times New Roman" w:cs="Times New Roman"/>
          <w:lang w:val="en-US" w:eastAsia="zh-CN"/>
        </w:rPr>
        <w:t>备案通知书</w:t>
      </w:r>
    </w:p>
    <w:p>
      <w:pPr>
        <w:jc w:val="both"/>
        <w:rPr>
          <w:rFonts w:hint="default" w:ascii="Times New Roman" w:hAnsi="Times New Roman" w:cs="Times New Roman"/>
          <w:sz w:val="20"/>
        </w:rPr>
      </w:pPr>
    </w:p>
    <w:p>
      <w:pPr>
        <w:pStyle w:val="2"/>
        <w:jc w:val="center"/>
        <w:rPr>
          <w:rFonts w:hint="default"/>
        </w:rPr>
        <w:sectPr>
          <w:headerReference r:id="rId10" w:type="default"/>
          <w:footerReference r:id="rId11" w:type="default"/>
          <w:pgSz w:w="11910" w:h="16840"/>
          <w:pgMar w:top="1180" w:right="1080" w:bottom="280" w:left="440" w:header="0" w:footer="0" w:gutter="0"/>
          <w:pgNumType w:fmt="numberInDash"/>
          <w:cols w:space="720" w:num="1"/>
        </w:sectPr>
      </w:pPr>
      <w:r>
        <w:drawing>
          <wp:inline distT="0" distB="0" distL="114300" distR="114300">
            <wp:extent cx="5986145" cy="8042910"/>
            <wp:effectExtent l="0" t="0" r="14605" b="1524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7"/>
                    <a:stretch>
                      <a:fillRect/>
                    </a:stretch>
                  </pic:blipFill>
                  <pic:spPr>
                    <a:xfrm>
                      <a:off x="0" y="0"/>
                      <a:ext cx="5986145" cy="8042910"/>
                    </a:xfrm>
                    <a:prstGeom prst="rect">
                      <a:avLst/>
                    </a:prstGeom>
                    <a:noFill/>
                    <a:ln>
                      <a:noFill/>
                    </a:ln>
                  </pic:spPr>
                </pic:pic>
              </a:graphicData>
            </a:graphic>
          </wp:inline>
        </w:drawing>
      </w:r>
    </w:p>
    <w:p>
      <w:pPr>
        <w:pStyle w:val="8"/>
        <w:ind w:firstLine="720" w:firstLineChars="300"/>
        <w:rPr>
          <w:rFonts w:hint="default" w:ascii="Times New Roman" w:hAnsi="Times New Roman" w:cs="Times New Roman"/>
          <w:lang w:val="en-US"/>
        </w:rPr>
      </w:pPr>
      <w:r>
        <w:rPr>
          <w:rFonts w:hint="default" w:ascii="Times New Roman" w:hAnsi="Times New Roman" w:cs="Times New Roman"/>
        </w:rPr>
        <w:t xml:space="preserve">附件 </w:t>
      </w:r>
      <w:r>
        <w:rPr>
          <w:rFonts w:hint="default" w:ascii="Times New Roman" w:hAnsi="Times New Roman" w:cs="Times New Roman"/>
          <w:lang w:val="en-US"/>
        </w:rPr>
        <w:t xml:space="preserve">2 </w:t>
      </w:r>
      <w:r>
        <w:rPr>
          <w:rFonts w:hint="eastAsia" w:ascii="Times New Roman" w:hAnsi="Times New Roman" w:cs="Times New Roman"/>
          <w:lang w:val="en-US" w:eastAsia="zh-CN"/>
        </w:rPr>
        <w:t xml:space="preserve">  </w:t>
      </w:r>
      <w:r>
        <w:rPr>
          <w:rFonts w:hint="default" w:ascii="Times New Roman" w:hAnsi="Times New Roman" w:cs="Times New Roman"/>
          <w:lang w:val="en-US"/>
        </w:rPr>
        <w:t>监测日工况</w:t>
      </w:r>
    </w:p>
    <w:p>
      <w:pPr>
        <w:pStyle w:val="8"/>
        <w:ind w:firstLine="960" w:firstLineChars="400"/>
        <w:rPr>
          <w:rFonts w:hint="default" w:ascii="Times New Roman" w:hAnsi="Times New Roman" w:cs="Times New Roman"/>
          <w:lang w:val="en-US"/>
        </w:rPr>
      </w:pPr>
    </w:p>
    <w:p>
      <w:pPr>
        <w:ind w:firstLine="880" w:firstLineChars="400"/>
        <w:jc w:val="both"/>
        <w:rPr>
          <w:rFonts w:hint="eastAsia" w:ascii="Times New Roman" w:hAnsi="Times New Roman" w:eastAsia="宋体" w:cs="Times New Roman"/>
          <w:lang w:eastAsia="zh-CN"/>
        </w:rPr>
      </w:pPr>
      <w:r>
        <w:rPr>
          <w:rFonts w:hint="eastAsia" w:ascii="Times New Roman" w:hAnsi="Times New Roman" w:eastAsia="宋体" w:cs="Times New Roman"/>
          <w:lang w:eastAsia="zh-CN"/>
        </w:rPr>
        <w:drawing>
          <wp:inline distT="0" distB="0" distL="114300" distR="114300">
            <wp:extent cx="6015990" cy="8415655"/>
            <wp:effectExtent l="0" t="0" r="3810" b="4445"/>
            <wp:docPr id="2" name="图片 2" descr="1653293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3293403(1)"/>
                    <pic:cNvPicPr>
                      <a:picLocks noChangeAspect="1"/>
                    </pic:cNvPicPr>
                  </pic:nvPicPr>
                  <pic:blipFill>
                    <a:blip r:embed="rId18"/>
                    <a:stretch>
                      <a:fillRect/>
                    </a:stretch>
                  </pic:blipFill>
                  <pic:spPr>
                    <a:xfrm>
                      <a:off x="0" y="0"/>
                      <a:ext cx="6015990" cy="8415655"/>
                    </a:xfrm>
                    <a:prstGeom prst="rect">
                      <a:avLst/>
                    </a:prstGeom>
                  </pic:spPr>
                </pic:pic>
              </a:graphicData>
            </a:graphic>
          </wp:inline>
        </w:drawing>
      </w:r>
    </w:p>
    <w:p>
      <w:pPr>
        <w:pStyle w:val="3"/>
        <w:ind w:left="0" w:leftChars="0" w:firstLine="0" w:firstLineChars="0"/>
        <w:jc w:val="center"/>
      </w:pPr>
    </w:p>
    <w:p>
      <w:pPr>
        <w:pStyle w:val="3"/>
      </w:pPr>
    </w:p>
    <w:p>
      <w:pPr>
        <w:pStyle w:val="3"/>
      </w:pPr>
    </w:p>
    <w:p>
      <w:pPr>
        <w:pStyle w:val="3"/>
        <w:ind w:left="0" w:leftChars="0" w:firstLine="48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附件3   排污许可证</w:t>
      </w:r>
    </w:p>
    <w:p>
      <w:pPr>
        <w:ind w:firstLine="880" w:firstLineChars="400"/>
        <w:jc w:val="both"/>
        <w:rPr>
          <w:rFonts w:hint="default" w:ascii="Times New Roman" w:hAnsi="Times New Roman" w:cs="Times New Roman"/>
        </w:rPr>
      </w:pPr>
      <w:r>
        <w:drawing>
          <wp:inline distT="0" distB="0" distL="114300" distR="114300">
            <wp:extent cx="5946775" cy="7954010"/>
            <wp:effectExtent l="0" t="0" r="15875" b="889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9"/>
                    <a:stretch>
                      <a:fillRect/>
                    </a:stretch>
                  </pic:blipFill>
                  <pic:spPr>
                    <a:xfrm>
                      <a:off x="0" y="0"/>
                      <a:ext cx="5946775" cy="7954010"/>
                    </a:xfrm>
                    <a:prstGeom prst="rect">
                      <a:avLst/>
                    </a:prstGeom>
                    <a:noFill/>
                    <a:ln>
                      <a:noFill/>
                    </a:ln>
                  </pic:spPr>
                </pic:pic>
              </a:graphicData>
            </a:graphic>
          </wp:inline>
        </w:drawing>
      </w:r>
    </w:p>
    <w:p>
      <w:pPr>
        <w:ind w:firstLine="880" w:firstLineChars="400"/>
        <w:jc w:val="both"/>
        <w:rPr>
          <w:rFonts w:hint="default" w:ascii="Times New Roman" w:hAnsi="Times New Roman" w:cs="Times New Roman"/>
        </w:rPr>
      </w:pPr>
    </w:p>
    <w:p>
      <w:pPr>
        <w:ind w:firstLine="880" w:firstLineChars="400"/>
        <w:jc w:val="both"/>
        <w:rPr>
          <w:rFonts w:hint="default" w:ascii="Times New Roman" w:hAnsi="Times New Roman" w:cs="Times New Roman"/>
        </w:rPr>
      </w:pPr>
    </w:p>
    <w:p>
      <w:pPr>
        <w:ind w:firstLine="880" w:firstLineChars="400"/>
        <w:jc w:val="both"/>
        <w:rPr>
          <w:rFonts w:hint="default" w:ascii="Times New Roman" w:hAnsi="Times New Roman" w:cs="Times New Roman"/>
        </w:rPr>
      </w:pPr>
    </w:p>
    <w:p>
      <w:pPr>
        <w:pStyle w:val="3"/>
        <w:ind w:left="0" w:leftChars="0" w:firstLine="0" w:firstLineChars="0"/>
        <w:jc w:val="both"/>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ind w:left="0" w:leftChars="0" w:firstLine="0" w:firstLineChars="0"/>
        <w:jc w:val="center"/>
        <w:rPr>
          <w:rFonts w:hint="default" w:ascii="Times New Roman" w:hAnsi="Times New Roman" w:cs="Times New Roman"/>
          <w:lang w:val="en-US" w:eastAsia="zh-CN"/>
        </w:rPr>
      </w:pPr>
    </w:p>
    <w:sectPr>
      <w:headerReference r:id="rId12" w:type="default"/>
      <w:footerReference r:id="rId13" w:type="default"/>
      <w:pgSz w:w="11910" w:h="16840"/>
      <w:pgMar w:top="1220" w:right="1080" w:bottom="280" w:left="440" w:header="983" w:footer="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武义清源环保科技有限公司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360" w:lineRule="auto"/>
      <w:rPr>
        <w:sz w:val="20"/>
      </w:rPr>
    </w:pPr>
    <w:r>
      <w:rPr>
        <w:sz w:val="20"/>
        <w:lang w:val="en-US" w:bidi="ar-SA"/>
      </w:rPr>
      <w:pict>
        <v:shape id="Text Box 29" o:spid="_x0000_s3073"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qRS7NAAAAADAQAADwAAAAAAAAAB&#10;ACAAAAAiAAAAZHJzL2Rvd25yZXYueG1sUEsBAhQAFAAAAAgAh07iQOvW8KTfAQAAtQMAAA4AAAAA&#10;AAAAAQAgAAAAHwEAAGRycy9lMm9Eb2MueG1sUEsFBgAAAAAGAAYAWQEAAHAFAAAAAA==&#10;">
          <v:path/>
          <v:fill on="f" focussize="0,0"/>
          <v:stroke on="f" joinstyle="miter"/>
          <v:imagedata o:title=""/>
          <o:lock v:ext="edit"/>
          <v:textbox inset="0mm,0mm,0mm,0mm" style="mso-fit-shape-to-text:t;">
            <w:txbxContent>
              <w:p>
                <w:pPr>
                  <w:pStyle w:val="1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- 1 -</w:t>
                </w:r>
                <w:r>
                  <w:rPr>
                    <w:rFonts w:ascii="Times New Roman" w:hAnsi="Times New Roman" w:cs="Times New Roma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val="en-US" w:bidi="ar-SA"/>
      </w:rPr>
      <w:pict>
        <v:shape id="_x0000_s3080" o:spid="_x0000_s3080" o:spt="202" type="#_x0000_t202" style="position:absolute;left:0pt;margin-left:229.4pt;margin-top:-59.1pt;height:10.35pt;width:19.5pt;mso-position-horizontal-relative:margin;mso-wrap-style:none;z-index:251664384;mso-width-relative:page;mso-height-relative:page;" filled="f" stroked="f" coordsize="21600,21600" o:gfxdata="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bYHH01wAAAAwBAAAP&#10;AAAAAAAAAAEAIAAAACIAAABkcnMvZG93bnJldi54bWxQSwECFAAUAAAACACHTuJA66iQ8eABAAC1&#10;AwAADgAAAAAAAAABACAAAAAmAQAAZHJzL2Uyb0RvYy54bWxQSwUGAAAAAAYABgBZAQAAeAUAAAAA&#10;">
          <v:path/>
          <v:fill on="f" focussize="0,0"/>
          <v:stroke on="f" joinstyle="miter"/>
          <v:imagedata o:title=""/>
          <o:lock v:ext="edit"/>
          <v:textbox inset="0mm,0mm,0mm,0mm" style="mso-fit-shape-to-text:t;">
            <w:txbxContent>
              <w:p>
                <w:pPr>
                  <w:pStyle w:val="1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- 15 -</w:t>
                </w:r>
                <w:r>
                  <w:rPr>
                    <w:rFonts w:ascii="Times New Roman" w:hAnsi="Times New Roman" w:cs="Times New Roma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val="en-US" w:bidi="ar-SA"/>
      </w:rPr>
      <w:pict>
        <v:shape id="Text Box 30" o:spid="_x0000_s3078" o:spt="202" type="#_x0000_t202" style="position:absolute;left:0pt;margin-left:229.4pt;margin-top:-59.1pt;height:10.35pt;width:19.5pt;mso-position-horizontal-relative:margin;mso-wrap-style:none;z-index:251660288;mso-width-relative:page;mso-height-relative:page;" filled="f" stroked="f" coordsize="21600,21600" o:gfxdata="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bYHH01wAAAAwBAAAP&#10;AAAAAAAAAAEAIAAAACIAAABkcnMvZG93bnJldi54bWxQSwECFAAUAAAACACHTuJA66iQ8eABAAC1&#10;AwAADgAAAAAAAAABACAAAAAmAQAAZHJzL2Uyb0RvYy54bWxQSwUGAAAAAAYABgBZAQAAeAUAAAAA&#10;">
          <v:path/>
          <v:fill on="f" focussize="0,0"/>
          <v:stroke on="f" joinstyle="miter"/>
          <v:imagedata o:title=""/>
          <o:lock v:ext="edit"/>
          <v:textbox inset="0mm,0mm,0mm,0mm" style="mso-fit-shape-to-text:t;">
            <w:txbxContent>
              <w:p>
                <w:pPr>
                  <w:pStyle w:val="1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- 33 -</w:t>
                </w:r>
                <w:r>
                  <w:rPr>
                    <w:rFonts w:ascii="Times New Roman" w:hAnsi="Times New Roman" w:cs="Times New Roma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r>
      <w:rPr>
        <w:sz w:val="2"/>
        <w:lang w:val="en-US" w:bidi="ar-SA"/>
      </w:rPr>
      <w:pict>
        <v:shape id="Text Box 31" o:spid="_x0000_s3077" o:spt="202" type="#_x0000_t202" style="position:absolute;left:0pt;margin-top:0pt;height:11.65pt;width:27.05pt;mso-position-horizontal:center;mso-position-horizontal-relative:margin;mso-wrap-style:none;z-index:251661312;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m26lT0gAAAAMBAAAPAAAAAAAA&#10;AAEAIAAAACIAAABkcnMvZG93bnJldi54bWxQSwECFAAUAAAACACHTuJAr69APd8BAAC1AwAADgAA&#10;AAAAAAABACAAAAAhAQAAZHJzL2Uyb0RvYy54bWxQSwUGAAAAAAYABgBZAQAAcgU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- 36 -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r>
      <w:rPr>
        <w:sz w:val="2"/>
        <w:lang w:val="en-US" w:bidi="ar-SA"/>
      </w:rPr>
      <w:pict>
        <v:shape id="Text Box 32" o:spid="_x0000_s3076" o:spt="202" type="#_x0000_t202" style="position:absolute;left:0pt;margin-top:0pt;height:11.65pt;width:27.05pt;mso-position-horizontal:center;mso-position-horizontal-relative:margin;mso-wrap-style:none;z-index:251662336;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bbqVPSAAAAAwEAAA8AAAAA&#10;AAAAAQAgAAAAIgAAAGRycy9kb3ducmV2LnhtbFBLAQIUABQAAAAIAIdO4kAncJT64QEAALUDAAAO&#10;AAAAAAAAAAEAIAAAACEBAABkcnMvZTJvRG9jLnhtbFBLBQYAAAAABgAGAFkBAAB0BQ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- 37 -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r>
      <w:rPr>
        <w:sz w:val="2"/>
        <w:lang w:val="en-US" w:bidi="ar-SA"/>
      </w:rPr>
      <w:pict>
        <v:shape id="Text Box 35" o:spid="_x0000_s3079" o:spt="202" type="#_x0000_t202" style="position:absolute;left:0pt;margin-top:0pt;height:11.65pt;width:27.05pt;mso-position-horizontal:center;mso-position-horizontal-relative:margin;mso-wrap-style:none;z-index:251663360;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tupU9IAAAADAQAADwAAAAAA&#10;AAABACAAAAAiAAAAZHJzL2Rvd25yZXYueG1sUEsBAhQAFAAAAAgAh07iQNtIMxrgAQAAtAMAAA4A&#10;AAAAAAAAAQAgAAAAIQEAAGRycy9lMm9Eb2MueG1sUEsFBgAAAAAGAAYAWQEAAHMFA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- 57 -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firstLineChars="200"/>
      <w:jc w:val="center"/>
      <w:rPr>
        <w:rFonts w:ascii="Times New Roman" w:hAnsi="Times New Roman" w:eastAsia="仿宋" w:cs="Times New Roman"/>
        <w:b/>
        <w:sz w:val="18"/>
        <w:szCs w:val="18"/>
      </w:rPr>
    </w:pPr>
    <w:r>
      <w:rPr>
        <w:rFonts w:hint="eastAsia" w:ascii="Times New Roman" w:hAnsi="Times New Roman" w:eastAsia="仿宋" w:cs="Times New Roman"/>
        <w:sz w:val="18"/>
      </w:rPr>
      <w:t>武义博函金属制品有限公司年产 1000 吨插销、铰链、锁具等金属配件生产线项目</w:t>
    </w:r>
    <w:r>
      <w:rPr>
        <w:rFonts w:ascii="Times New Roman" w:hAnsi="Times New Roman" w:eastAsia="仿宋" w:cs="Times New Roman"/>
        <w:sz w:val="18"/>
      </w:rPr>
      <w:t>竣工环境保护验收监测报告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2929E"/>
    <w:multiLevelType w:val="singleLevel"/>
    <w:tmpl w:val="83C2929E"/>
    <w:lvl w:ilvl="0" w:tentative="0">
      <w:start w:val="1"/>
      <w:numFmt w:val="decimal"/>
      <w:suff w:val="nothing"/>
      <w:lvlText w:val="%1、"/>
      <w:lvlJc w:val="left"/>
    </w:lvl>
  </w:abstractNum>
  <w:abstractNum w:abstractNumId="1">
    <w:nsid w:val="EE5CFC42"/>
    <w:multiLevelType w:val="singleLevel"/>
    <w:tmpl w:val="EE5CFC42"/>
    <w:lvl w:ilvl="0" w:tentative="0">
      <w:start w:val="1"/>
      <w:numFmt w:val="decimal"/>
      <w:suff w:val="nothing"/>
      <w:lvlText w:val="%1、"/>
      <w:lvlJc w:val="left"/>
    </w:lvl>
  </w:abstractNum>
  <w:abstractNum w:abstractNumId="2">
    <w:nsid w:val="03D62ECE"/>
    <w:multiLevelType w:val="multilevel"/>
    <w:tmpl w:val="03D62ECE"/>
    <w:lvl w:ilvl="0" w:tentative="0">
      <w:start w:val="1"/>
      <w:numFmt w:val="decimal"/>
      <w:lvlText w:val="（%1）"/>
      <w:lvlJc w:val="left"/>
      <w:pPr>
        <w:ind w:left="1305" w:hanging="526"/>
      </w:pPr>
      <w:rPr>
        <w:rFonts w:hint="default"/>
        <w:spacing w:val="-1"/>
        <w:w w:val="99"/>
        <w:lang w:val="zh-CN" w:eastAsia="zh-CN" w:bidi="zh-CN"/>
      </w:rPr>
    </w:lvl>
    <w:lvl w:ilvl="1" w:tentative="0">
      <w:start w:val="0"/>
      <w:numFmt w:val="bullet"/>
      <w:lvlText w:val="•"/>
      <w:lvlJc w:val="left"/>
      <w:pPr>
        <w:ind w:left="2080" w:hanging="526"/>
      </w:pPr>
      <w:rPr>
        <w:rFonts w:hint="default"/>
        <w:lang w:val="zh-CN" w:eastAsia="zh-CN" w:bidi="zh-CN"/>
      </w:rPr>
    </w:lvl>
    <w:lvl w:ilvl="2" w:tentative="0">
      <w:start w:val="0"/>
      <w:numFmt w:val="bullet"/>
      <w:lvlText w:val="•"/>
      <w:lvlJc w:val="left"/>
      <w:pPr>
        <w:ind w:left="2861" w:hanging="526"/>
      </w:pPr>
      <w:rPr>
        <w:rFonts w:hint="default"/>
        <w:lang w:val="zh-CN" w:eastAsia="zh-CN" w:bidi="zh-CN"/>
      </w:rPr>
    </w:lvl>
    <w:lvl w:ilvl="3" w:tentative="0">
      <w:start w:val="0"/>
      <w:numFmt w:val="bullet"/>
      <w:lvlText w:val="•"/>
      <w:lvlJc w:val="left"/>
      <w:pPr>
        <w:ind w:left="3641" w:hanging="526"/>
      </w:pPr>
      <w:rPr>
        <w:rFonts w:hint="default"/>
        <w:lang w:val="zh-CN" w:eastAsia="zh-CN" w:bidi="zh-CN"/>
      </w:rPr>
    </w:lvl>
    <w:lvl w:ilvl="4" w:tentative="0">
      <w:start w:val="0"/>
      <w:numFmt w:val="bullet"/>
      <w:lvlText w:val="•"/>
      <w:lvlJc w:val="left"/>
      <w:pPr>
        <w:ind w:left="4422" w:hanging="526"/>
      </w:pPr>
      <w:rPr>
        <w:rFonts w:hint="default"/>
        <w:lang w:val="zh-CN" w:eastAsia="zh-CN" w:bidi="zh-CN"/>
      </w:rPr>
    </w:lvl>
    <w:lvl w:ilvl="5" w:tentative="0">
      <w:start w:val="0"/>
      <w:numFmt w:val="bullet"/>
      <w:lvlText w:val="•"/>
      <w:lvlJc w:val="left"/>
      <w:pPr>
        <w:ind w:left="5203" w:hanging="526"/>
      </w:pPr>
      <w:rPr>
        <w:rFonts w:hint="default"/>
        <w:lang w:val="zh-CN" w:eastAsia="zh-CN" w:bidi="zh-CN"/>
      </w:rPr>
    </w:lvl>
    <w:lvl w:ilvl="6" w:tentative="0">
      <w:start w:val="0"/>
      <w:numFmt w:val="bullet"/>
      <w:lvlText w:val="•"/>
      <w:lvlJc w:val="left"/>
      <w:pPr>
        <w:ind w:left="5983" w:hanging="526"/>
      </w:pPr>
      <w:rPr>
        <w:rFonts w:hint="default"/>
        <w:lang w:val="zh-CN" w:eastAsia="zh-CN" w:bidi="zh-CN"/>
      </w:rPr>
    </w:lvl>
    <w:lvl w:ilvl="7" w:tentative="0">
      <w:start w:val="0"/>
      <w:numFmt w:val="bullet"/>
      <w:lvlText w:val="•"/>
      <w:lvlJc w:val="left"/>
      <w:pPr>
        <w:ind w:left="6764" w:hanging="526"/>
      </w:pPr>
      <w:rPr>
        <w:rFonts w:hint="default"/>
        <w:lang w:val="zh-CN" w:eastAsia="zh-CN" w:bidi="zh-CN"/>
      </w:rPr>
    </w:lvl>
    <w:lvl w:ilvl="8" w:tentative="0">
      <w:start w:val="0"/>
      <w:numFmt w:val="bullet"/>
      <w:lvlText w:val="•"/>
      <w:lvlJc w:val="left"/>
      <w:pPr>
        <w:ind w:left="7544" w:hanging="526"/>
      </w:pPr>
      <w:rPr>
        <w:rFonts w:hint="default"/>
        <w:lang w:val="zh-CN" w:eastAsia="zh-CN" w:bidi="zh-C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TIxZWViN2I1YzhkNDZlYTEyYTk5YTk5ZmNmMTcyZmQifQ=="/>
  </w:docVars>
  <w:rsids>
    <w:rsidRoot w:val="00E37653"/>
    <w:rsid w:val="00002357"/>
    <w:rsid w:val="00015142"/>
    <w:rsid w:val="00017804"/>
    <w:rsid w:val="00020724"/>
    <w:rsid w:val="00021DF2"/>
    <w:rsid w:val="00054F28"/>
    <w:rsid w:val="0008243C"/>
    <w:rsid w:val="000949AF"/>
    <w:rsid w:val="000B76A4"/>
    <w:rsid w:val="000D19EC"/>
    <w:rsid w:val="000F4934"/>
    <w:rsid w:val="00115CDE"/>
    <w:rsid w:val="001279A4"/>
    <w:rsid w:val="00153423"/>
    <w:rsid w:val="00170700"/>
    <w:rsid w:val="001B580A"/>
    <w:rsid w:val="00215005"/>
    <w:rsid w:val="00226D22"/>
    <w:rsid w:val="0028312D"/>
    <w:rsid w:val="002D2B5D"/>
    <w:rsid w:val="002F625D"/>
    <w:rsid w:val="003139E0"/>
    <w:rsid w:val="00320F90"/>
    <w:rsid w:val="003253B2"/>
    <w:rsid w:val="00381C4F"/>
    <w:rsid w:val="00392157"/>
    <w:rsid w:val="0039644C"/>
    <w:rsid w:val="003C4F0B"/>
    <w:rsid w:val="00402470"/>
    <w:rsid w:val="00413C78"/>
    <w:rsid w:val="00413EE9"/>
    <w:rsid w:val="0043070E"/>
    <w:rsid w:val="00442389"/>
    <w:rsid w:val="00477D39"/>
    <w:rsid w:val="004B0E48"/>
    <w:rsid w:val="005222DF"/>
    <w:rsid w:val="00531B81"/>
    <w:rsid w:val="00561DA2"/>
    <w:rsid w:val="00567DE0"/>
    <w:rsid w:val="00596228"/>
    <w:rsid w:val="005C1D11"/>
    <w:rsid w:val="005E27A5"/>
    <w:rsid w:val="005F7FE0"/>
    <w:rsid w:val="00621C19"/>
    <w:rsid w:val="00630E97"/>
    <w:rsid w:val="00650B2A"/>
    <w:rsid w:val="0068462F"/>
    <w:rsid w:val="006A556E"/>
    <w:rsid w:val="006B5C8E"/>
    <w:rsid w:val="006D29BE"/>
    <w:rsid w:val="006E3E9E"/>
    <w:rsid w:val="006F7D65"/>
    <w:rsid w:val="00707847"/>
    <w:rsid w:val="0078349B"/>
    <w:rsid w:val="00796E17"/>
    <w:rsid w:val="007B2818"/>
    <w:rsid w:val="007D4574"/>
    <w:rsid w:val="007F2EEB"/>
    <w:rsid w:val="00824493"/>
    <w:rsid w:val="00866C53"/>
    <w:rsid w:val="00870879"/>
    <w:rsid w:val="0087371A"/>
    <w:rsid w:val="00893D97"/>
    <w:rsid w:val="00895D85"/>
    <w:rsid w:val="008F7055"/>
    <w:rsid w:val="009228B2"/>
    <w:rsid w:val="009560F9"/>
    <w:rsid w:val="009935EA"/>
    <w:rsid w:val="009A28F1"/>
    <w:rsid w:val="009A696B"/>
    <w:rsid w:val="009C4034"/>
    <w:rsid w:val="009D43A6"/>
    <w:rsid w:val="009F72B4"/>
    <w:rsid w:val="00A005B4"/>
    <w:rsid w:val="00A067BA"/>
    <w:rsid w:val="00A069F7"/>
    <w:rsid w:val="00A42BA4"/>
    <w:rsid w:val="00A8435D"/>
    <w:rsid w:val="00AA08B6"/>
    <w:rsid w:val="00AA2471"/>
    <w:rsid w:val="00AB7A64"/>
    <w:rsid w:val="00AE5260"/>
    <w:rsid w:val="00AF0201"/>
    <w:rsid w:val="00B02C60"/>
    <w:rsid w:val="00B303A4"/>
    <w:rsid w:val="00B3279C"/>
    <w:rsid w:val="00B37648"/>
    <w:rsid w:val="00B435AD"/>
    <w:rsid w:val="00B65B13"/>
    <w:rsid w:val="00B71CF2"/>
    <w:rsid w:val="00B726F6"/>
    <w:rsid w:val="00B93F2F"/>
    <w:rsid w:val="00BA2C0F"/>
    <w:rsid w:val="00BA64C8"/>
    <w:rsid w:val="00BD0934"/>
    <w:rsid w:val="00BD6D4D"/>
    <w:rsid w:val="00BE2413"/>
    <w:rsid w:val="00C75F3E"/>
    <w:rsid w:val="00CB7381"/>
    <w:rsid w:val="00CE676E"/>
    <w:rsid w:val="00D22A9E"/>
    <w:rsid w:val="00D47369"/>
    <w:rsid w:val="00DA36C1"/>
    <w:rsid w:val="00DB595A"/>
    <w:rsid w:val="00DB7D38"/>
    <w:rsid w:val="00DC71AD"/>
    <w:rsid w:val="00E026C4"/>
    <w:rsid w:val="00E079A2"/>
    <w:rsid w:val="00E210F7"/>
    <w:rsid w:val="00E37653"/>
    <w:rsid w:val="00E52F11"/>
    <w:rsid w:val="00EA5811"/>
    <w:rsid w:val="00EB0EE5"/>
    <w:rsid w:val="00ED7178"/>
    <w:rsid w:val="00F05CEF"/>
    <w:rsid w:val="00F12443"/>
    <w:rsid w:val="00F23878"/>
    <w:rsid w:val="00F46201"/>
    <w:rsid w:val="00F46DCD"/>
    <w:rsid w:val="00F66018"/>
    <w:rsid w:val="00F759C4"/>
    <w:rsid w:val="00F9301A"/>
    <w:rsid w:val="00FE1DD6"/>
    <w:rsid w:val="01000785"/>
    <w:rsid w:val="011D0C0B"/>
    <w:rsid w:val="01607F13"/>
    <w:rsid w:val="016639CB"/>
    <w:rsid w:val="016E2CDC"/>
    <w:rsid w:val="017A6DE1"/>
    <w:rsid w:val="017C406E"/>
    <w:rsid w:val="01965213"/>
    <w:rsid w:val="01BE533D"/>
    <w:rsid w:val="01C9513F"/>
    <w:rsid w:val="01DE410C"/>
    <w:rsid w:val="01F05A2A"/>
    <w:rsid w:val="01F571E8"/>
    <w:rsid w:val="02050183"/>
    <w:rsid w:val="021514EC"/>
    <w:rsid w:val="02186A33"/>
    <w:rsid w:val="023A231F"/>
    <w:rsid w:val="023D21D6"/>
    <w:rsid w:val="025008C3"/>
    <w:rsid w:val="02587024"/>
    <w:rsid w:val="026959D6"/>
    <w:rsid w:val="027C42B8"/>
    <w:rsid w:val="028022A3"/>
    <w:rsid w:val="0284503F"/>
    <w:rsid w:val="02937D80"/>
    <w:rsid w:val="029E66CD"/>
    <w:rsid w:val="02B01361"/>
    <w:rsid w:val="02BC198B"/>
    <w:rsid w:val="02E13FA3"/>
    <w:rsid w:val="030665D6"/>
    <w:rsid w:val="03100484"/>
    <w:rsid w:val="032B443C"/>
    <w:rsid w:val="0330798B"/>
    <w:rsid w:val="034018FF"/>
    <w:rsid w:val="034B7468"/>
    <w:rsid w:val="034C38CE"/>
    <w:rsid w:val="035166A0"/>
    <w:rsid w:val="0358504B"/>
    <w:rsid w:val="035A1217"/>
    <w:rsid w:val="038C592B"/>
    <w:rsid w:val="038D3451"/>
    <w:rsid w:val="03AC3022"/>
    <w:rsid w:val="03BB7FBE"/>
    <w:rsid w:val="03D41080"/>
    <w:rsid w:val="03E5503B"/>
    <w:rsid w:val="03FA1E99"/>
    <w:rsid w:val="041662CD"/>
    <w:rsid w:val="0417728F"/>
    <w:rsid w:val="042A0194"/>
    <w:rsid w:val="043D45B4"/>
    <w:rsid w:val="044C5170"/>
    <w:rsid w:val="0459031B"/>
    <w:rsid w:val="0462610E"/>
    <w:rsid w:val="046E3011"/>
    <w:rsid w:val="04730C70"/>
    <w:rsid w:val="0476576C"/>
    <w:rsid w:val="047713F7"/>
    <w:rsid w:val="04A15406"/>
    <w:rsid w:val="04CA7C7D"/>
    <w:rsid w:val="04DF06D6"/>
    <w:rsid w:val="04ED064B"/>
    <w:rsid w:val="04F93292"/>
    <w:rsid w:val="050055FA"/>
    <w:rsid w:val="051848EF"/>
    <w:rsid w:val="05231E3D"/>
    <w:rsid w:val="0524263E"/>
    <w:rsid w:val="05302FE7"/>
    <w:rsid w:val="053720FA"/>
    <w:rsid w:val="05427A0F"/>
    <w:rsid w:val="056A4A1A"/>
    <w:rsid w:val="057955DB"/>
    <w:rsid w:val="05812B41"/>
    <w:rsid w:val="05856B4D"/>
    <w:rsid w:val="05AE27F8"/>
    <w:rsid w:val="05AF3A2A"/>
    <w:rsid w:val="05B64C56"/>
    <w:rsid w:val="05D26015"/>
    <w:rsid w:val="05DA50F0"/>
    <w:rsid w:val="05EF3F4F"/>
    <w:rsid w:val="05F115B1"/>
    <w:rsid w:val="05F17141"/>
    <w:rsid w:val="061768A0"/>
    <w:rsid w:val="063C3C4A"/>
    <w:rsid w:val="06507EB5"/>
    <w:rsid w:val="06760DF4"/>
    <w:rsid w:val="06896151"/>
    <w:rsid w:val="069D3618"/>
    <w:rsid w:val="069D652F"/>
    <w:rsid w:val="069F0971"/>
    <w:rsid w:val="06A4170A"/>
    <w:rsid w:val="06B25D84"/>
    <w:rsid w:val="06C516BE"/>
    <w:rsid w:val="06F050DF"/>
    <w:rsid w:val="06F56FD8"/>
    <w:rsid w:val="07070D6C"/>
    <w:rsid w:val="0724775B"/>
    <w:rsid w:val="073063DB"/>
    <w:rsid w:val="073C7668"/>
    <w:rsid w:val="074B5785"/>
    <w:rsid w:val="07585F69"/>
    <w:rsid w:val="07764B33"/>
    <w:rsid w:val="07A15B94"/>
    <w:rsid w:val="07BE62CF"/>
    <w:rsid w:val="07C338E5"/>
    <w:rsid w:val="07CC09EB"/>
    <w:rsid w:val="07CE16D0"/>
    <w:rsid w:val="07D6366B"/>
    <w:rsid w:val="07DA3B46"/>
    <w:rsid w:val="07E0453C"/>
    <w:rsid w:val="07E937B7"/>
    <w:rsid w:val="07FD6B90"/>
    <w:rsid w:val="0806390A"/>
    <w:rsid w:val="08187DB5"/>
    <w:rsid w:val="08420CAE"/>
    <w:rsid w:val="08766BA9"/>
    <w:rsid w:val="088F7B2B"/>
    <w:rsid w:val="08976A4B"/>
    <w:rsid w:val="08A62827"/>
    <w:rsid w:val="08AC00D5"/>
    <w:rsid w:val="08C4644B"/>
    <w:rsid w:val="090E5DA8"/>
    <w:rsid w:val="091F2D9D"/>
    <w:rsid w:val="09266921"/>
    <w:rsid w:val="09321398"/>
    <w:rsid w:val="09375884"/>
    <w:rsid w:val="096030E0"/>
    <w:rsid w:val="09612A6E"/>
    <w:rsid w:val="097053A7"/>
    <w:rsid w:val="09824FBE"/>
    <w:rsid w:val="0988598A"/>
    <w:rsid w:val="098F7F23"/>
    <w:rsid w:val="09A14E54"/>
    <w:rsid w:val="09A55E2C"/>
    <w:rsid w:val="09BE1415"/>
    <w:rsid w:val="09C15626"/>
    <w:rsid w:val="09C24628"/>
    <w:rsid w:val="09CF59A4"/>
    <w:rsid w:val="09D122E9"/>
    <w:rsid w:val="09DB2D26"/>
    <w:rsid w:val="09E8373C"/>
    <w:rsid w:val="09F84DAF"/>
    <w:rsid w:val="09FC276B"/>
    <w:rsid w:val="0A041D3C"/>
    <w:rsid w:val="0A07302E"/>
    <w:rsid w:val="0A1C30E6"/>
    <w:rsid w:val="0A45406A"/>
    <w:rsid w:val="0A525D88"/>
    <w:rsid w:val="0A617947"/>
    <w:rsid w:val="0A6B3318"/>
    <w:rsid w:val="0A731DF2"/>
    <w:rsid w:val="0A7B5F2B"/>
    <w:rsid w:val="0A9B28F7"/>
    <w:rsid w:val="0ABD0ABF"/>
    <w:rsid w:val="0AC06F59"/>
    <w:rsid w:val="0B0B3878"/>
    <w:rsid w:val="0B1E26B4"/>
    <w:rsid w:val="0B214175"/>
    <w:rsid w:val="0B3643CE"/>
    <w:rsid w:val="0B8E69FD"/>
    <w:rsid w:val="0B9330A2"/>
    <w:rsid w:val="0BA17A99"/>
    <w:rsid w:val="0BA4795E"/>
    <w:rsid w:val="0BA838FC"/>
    <w:rsid w:val="0BAC50A4"/>
    <w:rsid w:val="0BB67D90"/>
    <w:rsid w:val="0BC745EA"/>
    <w:rsid w:val="0BC827F3"/>
    <w:rsid w:val="0BC94CBB"/>
    <w:rsid w:val="0BC96EF9"/>
    <w:rsid w:val="0BD739BF"/>
    <w:rsid w:val="0BDC6843"/>
    <w:rsid w:val="0C052F74"/>
    <w:rsid w:val="0C083F69"/>
    <w:rsid w:val="0C2A5CE1"/>
    <w:rsid w:val="0C2B0E11"/>
    <w:rsid w:val="0C321E70"/>
    <w:rsid w:val="0C3607F5"/>
    <w:rsid w:val="0C3B4682"/>
    <w:rsid w:val="0C53191B"/>
    <w:rsid w:val="0C580213"/>
    <w:rsid w:val="0C944C95"/>
    <w:rsid w:val="0CA429D4"/>
    <w:rsid w:val="0CA87389"/>
    <w:rsid w:val="0CD51FDB"/>
    <w:rsid w:val="0CD619C5"/>
    <w:rsid w:val="0CE34DD9"/>
    <w:rsid w:val="0CE57505"/>
    <w:rsid w:val="0D110C4F"/>
    <w:rsid w:val="0D1448DA"/>
    <w:rsid w:val="0D2F5EB7"/>
    <w:rsid w:val="0D305206"/>
    <w:rsid w:val="0D381984"/>
    <w:rsid w:val="0D4D7F47"/>
    <w:rsid w:val="0D703BC7"/>
    <w:rsid w:val="0D865540"/>
    <w:rsid w:val="0D8B6AAE"/>
    <w:rsid w:val="0DB047D7"/>
    <w:rsid w:val="0DB64E36"/>
    <w:rsid w:val="0DBB25F8"/>
    <w:rsid w:val="0DCA1059"/>
    <w:rsid w:val="0DFD3626"/>
    <w:rsid w:val="0E0F4476"/>
    <w:rsid w:val="0E11302C"/>
    <w:rsid w:val="0E1E656F"/>
    <w:rsid w:val="0E226FDF"/>
    <w:rsid w:val="0E2543A1"/>
    <w:rsid w:val="0E51777B"/>
    <w:rsid w:val="0E586758"/>
    <w:rsid w:val="0E5E3A0E"/>
    <w:rsid w:val="0E616C08"/>
    <w:rsid w:val="0E6B294C"/>
    <w:rsid w:val="0E6F19BF"/>
    <w:rsid w:val="0E8B0AB2"/>
    <w:rsid w:val="0E980188"/>
    <w:rsid w:val="0EA158A4"/>
    <w:rsid w:val="0EB44CFD"/>
    <w:rsid w:val="0ECE6845"/>
    <w:rsid w:val="0ED37280"/>
    <w:rsid w:val="0ED65847"/>
    <w:rsid w:val="0ED75221"/>
    <w:rsid w:val="0EDE1004"/>
    <w:rsid w:val="0EEA1757"/>
    <w:rsid w:val="0EEA46E0"/>
    <w:rsid w:val="0EF6278C"/>
    <w:rsid w:val="0F01623A"/>
    <w:rsid w:val="0F066706"/>
    <w:rsid w:val="0F074844"/>
    <w:rsid w:val="0F1811DB"/>
    <w:rsid w:val="0F1D791B"/>
    <w:rsid w:val="0F2A5FF8"/>
    <w:rsid w:val="0F2E6E4B"/>
    <w:rsid w:val="0F3E71BB"/>
    <w:rsid w:val="0F4144C2"/>
    <w:rsid w:val="0F452E31"/>
    <w:rsid w:val="0F5B55A4"/>
    <w:rsid w:val="0F5F534D"/>
    <w:rsid w:val="0F654167"/>
    <w:rsid w:val="0F811DC0"/>
    <w:rsid w:val="0F8B2145"/>
    <w:rsid w:val="0FAB6C2A"/>
    <w:rsid w:val="0FD4313C"/>
    <w:rsid w:val="0FD95CBC"/>
    <w:rsid w:val="100A3D88"/>
    <w:rsid w:val="10121159"/>
    <w:rsid w:val="10156CA8"/>
    <w:rsid w:val="10290DB5"/>
    <w:rsid w:val="1042127F"/>
    <w:rsid w:val="105A31A4"/>
    <w:rsid w:val="10611728"/>
    <w:rsid w:val="10735CE4"/>
    <w:rsid w:val="107E305B"/>
    <w:rsid w:val="1085680C"/>
    <w:rsid w:val="10903AD6"/>
    <w:rsid w:val="10962E94"/>
    <w:rsid w:val="109E2F83"/>
    <w:rsid w:val="10A3560D"/>
    <w:rsid w:val="10B95D21"/>
    <w:rsid w:val="10BA6909"/>
    <w:rsid w:val="10C4342A"/>
    <w:rsid w:val="10CB3B79"/>
    <w:rsid w:val="10E30B54"/>
    <w:rsid w:val="10E6798E"/>
    <w:rsid w:val="10ED552F"/>
    <w:rsid w:val="10ED5F9E"/>
    <w:rsid w:val="10F96572"/>
    <w:rsid w:val="10FA459F"/>
    <w:rsid w:val="11013535"/>
    <w:rsid w:val="110E6324"/>
    <w:rsid w:val="112216F9"/>
    <w:rsid w:val="112E0239"/>
    <w:rsid w:val="112F5B47"/>
    <w:rsid w:val="11362112"/>
    <w:rsid w:val="113B44EC"/>
    <w:rsid w:val="1146113B"/>
    <w:rsid w:val="11596D80"/>
    <w:rsid w:val="1169540A"/>
    <w:rsid w:val="1186037B"/>
    <w:rsid w:val="11897477"/>
    <w:rsid w:val="119105B0"/>
    <w:rsid w:val="11A83012"/>
    <w:rsid w:val="11B14429"/>
    <w:rsid w:val="11B25DB7"/>
    <w:rsid w:val="11B90DB6"/>
    <w:rsid w:val="11CC783A"/>
    <w:rsid w:val="11D6200B"/>
    <w:rsid w:val="11E132E5"/>
    <w:rsid w:val="11F50B3F"/>
    <w:rsid w:val="120513EE"/>
    <w:rsid w:val="1205722B"/>
    <w:rsid w:val="1212349F"/>
    <w:rsid w:val="121C256F"/>
    <w:rsid w:val="12316B79"/>
    <w:rsid w:val="1239564E"/>
    <w:rsid w:val="123D3F7A"/>
    <w:rsid w:val="12412F69"/>
    <w:rsid w:val="124949E7"/>
    <w:rsid w:val="12581026"/>
    <w:rsid w:val="12850FA0"/>
    <w:rsid w:val="12870997"/>
    <w:rsid w:val="129207AB"/>
    <w:rsid w:val="12943A94"/>
    <w:rsid w:val="12A034C6"/>
    <w:rsid w:val="12A4080C"/>
    <w:rsid w:val="12BF63DF"/>
    <w:rsid w:val="12C14741"/>
    <w:rsid w:val="12EE2AE0"/>
    <w:rsid w:val="12F5249E"/>
    <w:rsid w:val="13192F72"/>
    <w:rsid w:val="131A7952"/>
    <w:rsid w:val="132A2A6A"/>
    <w:rsid w:val="132E7676"/>
    <w:rsid w:val="13301979"/>
    <w:rsid w:val="13465F31"/>
    <w:rsid w:val="134F4F81"/>
    <w:rsid w:val="13620456"/>
    <w:rsid w:val="136831E3"/>
    <w:rsid w:val="136A7BF6"/>
    <w:rsid w:val="13757F57"/>
    <w:rsid w:val="139D2EA6"/>
    <w:rsid w:val="13A76CCD"/>
    <w:rsid w:val="13A820E3"/>
    <w:rsid w:val="13BA0A4B"/>
    <w:rsid w:val="13E74A0F"/>
    <w:rsid w:val="14011822"/>
    <w:rsid w:val="14041E84"/>
    <w:rsid w:val="140704B4"/>
    <w:rsid w:val="14157276"/>
    <w:rsid w:val="1425595D"/>
    <w:rsid w:val="14270D58"/>
    <w:rsid w:val="142B7891"/>
    <w:rsid w:val="142C5419"/>
    <w:rsid w:val="142E342E"/>
    <w:rsid w:val="14342080"/>
    <w:rsid w:val="143733E6"/>
    <w:rsid w:val="143A3C5E"/>
    <w:rsid w:val="143D5B18"/>
    <w:rsid w:val="145020C8"/>
    <w:rsid w:val="146735D4"/>
    <w:rsid w:val="147321EF"/>
    <w:rsid w:val="148A7C64"/>
    <w:rsid w:val="14987340"/>
    <w:rsid w:val="14A81E98"/>
    <w:rsid w:val="14B03972"/>
    <w:rsid w:val="14B96FE9"/>
    <w:rsid w:val="14BB3D5E"/>
    <w:rsid w:val="14C06054"/>
    <w:rsid w:val="14C85662"/>
    <w:rsid w:val="14D206E5"/>
    <w:rsid w:val="14D815DC"/>
    <w:rsid w:val="14DA6198"/>
    <w:rsid w:val="154F2807"/>
    <w:rsid w:val="155D6828"/>
    <w:rsid w:val="15826B8D"/>
    <w:rsid w:val="15852635"/>
    <w:rsid w:val="15B8610B"/>
    <w:rsid w:val="15C01464"/>
    <w:rsid w:val="15C66C28"/>
    <w:rsid w:val="15CD7E70"/>
    <w:rsid w:val="15D05B4B"/>
    <w:rsid w:val="15EC19BD"/>
    <w:rsid w:val="15F55264"/>
    <w:rsid w:val="15F630D7"/>
    <w:rsid w:val="15FB5018"/>
    <w:rsid w:val="15FE0085"/>
    <w:rsid w:val="160460BF"/>
    <w:rsid w:val="16065041"/>
    <w:rsid w:val="1606601E"/>
    <w:rsid w:val="160B65C5"/>
    <w:rsid w:val="16116E4B"/>
    <w:rsid w:val="16150F4F"/>
    <w:rsid w:val="16151BB9"/>
    <w:rsid w:val="161B669A"/>
    <w:rsid w:val="16210682"/>
    <w:rsid w:val="162F23CB"/>
    <w:rsid w:val="16337E88"/>
    <w:rsid w:val="165B354C"/>
    <w:rsid w:val="167A2B5F"/>
    <w:rsid w:val="168A5949"/>
    <w:rsid w:val="168D70B4"/>
    <w:rsid w:val="168E136A"/>
    <w:rsid w:val="16A10DE4"/>
    <w:rsid w:val="16AE5690"/>
    <w:rsid w:val="16B7250D"/>
    <w:rsid w:val="16E91493"/>
    <w:rsid w:val="170A6E3A"/>
    <w:rsid w:val="17587181"/>
    <w:rsid w:val="176127D3"/>
    <w:rsid w:val="17793FC0"/>
    <w:rsid w:val="178303BC"/>
    <w:rsid w:val="1789309E"/>
    <w:rsid w:val="179903B7"/>
    <w:rsid w:val="17A27073"/>
    <w:rsid w:val="17A615C2"/>
    <w:rsid w:val="17B54821"/>
    <w:rsid w:val="17B55206"/>
    <w:rsid w:val="17F10856"/>
    <w:rsid w:val="18005D4F"/>
    <w:rsid w:val="180D2ED7"/>
    <w:rsid w:val="180D3AA9"/>
    <w:rsid w:val="180E1EA3"/>
    <w:rsid w:val="181A6E60"/>
    <w:rsid w:val="181C333C"/>
    <w:rsid w:val="181E776A"/>
    <w:rsid w:val="18264670"/>
    <w:rsid w:val="18272533"/>
    <w:rsid w:val="18387DA5"/>
    <w:rsid w:val="183E74E9"/>
    <w:rsid w:val="18461E1D"/>
    <w:rsid w:val="185C3306"/>
    <w:rsid w:val="186027F1"/>
    <w:rsid w:val="18686710"/>
    <w:rsid w:val="186B6035"/>
    <w:rsid w:val="186E64B1"/>
    <w:rsid w:val="18A265E1"/>
    <w:rsid w:val="18A7298F"/>
    <w:rsid w:val="18A978E0"/>
    <w:rsid w:val="18E74D30"/>
    <w:rsid w:val="18EE5E96"/>
    <w:rsid w:val="18F04D5B"/>
    <w:rsid w:val="18FE652B"/>
    <w:rsid w:val="19096DA7"/>
    <w:rsid w:val="19197809"/>
    <w:rsid w:val="1923449F"/>
    <w:rsid w:val="19250472"/>
    <w:rsid w:val="192E1A09"/>
    <w:rsid w:val="19412916"/>
    <w:rsid w:val="19436C5C"/>
    <w:rsid w:val="195A4E0A"/>
    <w:rsid w:val="1964434F"/>
    <w:rsid w:val="198D1519"/>
    <w:rsid w:val="19933C51"/>
    <w:rsid w:val="199649B5"/>
    <w:rsid w:val="199C4785"/>
    <w:rsid w:val="19A9317F"/>
    <w:rsid w:val="19B57325"/>
    <w:rsid w:val="19C26075"/>
    <w:rsid w:val="19D256FE"/>
    <w:rsid w:val="19E9347C"/>
    <w:rsid w:val="19F33EE0"/>
    <w:rsid w:val="19FC6490"/>
    <w:rsid w:val="1A0121EB"/>
    <w:rsid w:val="1A08197C"/>
    <w:rsid w:val="1A246465"/>
    <w:rsid w:val="1A2521DD"/>
    <w:rsid w:val="1A266D25"/>
    <w:rsid w:val="1A29111C"/>
    <w:rsid w:val="1A3C5A86"/>
    <w:rsid w:val="1A424404"/>
    <w:rsid w:val="1A4C45FD"/>
    <w:rsid w:val="1A555B06"/>
    <w:rsid w:val="1A5F7D40"/>
    <w:rsid w:val="1A7D73CD"/>
    <w:rsid w:val="1A8F3D79"/>
    <w:rsid w:val="1A9076A7"/>
    <w:rsid w:val="1A98650B"/>
    <w:rsid w:val="1A9D483B"/>
    <w:rsid w:val="1ABE4561"/>
    <w:rsid w:val="1AD12B15"/>
    <w:rsid w:val="1AD56A86"/>
    <w:rsid w:val="1B0B2B16"/>
    <w:rsid w:val="1B24357E"/>
    <w:rsid w:val="1B313225"/>
    <w:rsid w:val="1B32070E"/>
    <w:rsid w:val="1B4A6B43"/>
    <w:rsid w:val="1B7C12F9"/>
    <w:rsid w:val="1B881D76"/>
    <w:rsid w:val="1B952C48"/>
    <w:rsid w:val="1B996267"/>
    <w:rsid w:val="1BA963EB"/>
    <w:rsid w:val="1BAC29FA"/>
    <w:rsid w:val="1BB118CC"/>
    <w:rsid w:val="1BDB6FF7"/>
    <w:rsid w:val="1BDD4B1E"/>
    <w:rsid w:val="1BE2452B"/>
    <w:rsid w:val="1BF523AF"/>
    <w:rsid w:val="1BF531D1"/>
    <w:rsid w:val="1C027BC0"/>
    <w:rsid w:val="1C31247B"/>
    <w:rsid w:val="1C4E5A1B"/>
    <w:rsid w:val="1C876C05"/>
    <w:rsid w:val="1C8D6D96"/>
    <w:rsid w:val="1C9B30B9"/>
    <w:rsid w:val="1C9D38F1"/>
    <w:rsid w:val="1CA51364"/>
    <w:rsid w:val="1CAB03F3"/>
    <w:rsid w:val="1CB5669B"/>
    <w:rsid w:val="1CB71E78"/>
    <w:rsid w:val="1CBA3092"/>
    <w:rsid w:val="1CC76907"/>
    <w:rsid w:val="1D063E03"/>
    <w:rsid w:val="1D0E1742"/>
    <w:rsid w:val="1D0E4411"/>
    <w:rsid w:val="1D1A29C9"/>
    <w:rsid w:val="1D2E13A9"/>
    <w:rsid w:val="1D430932"/>
    <w:rsid w:val="1D4363B9"/>
    <w:rsid w:val="1D5C1A72"/>
    <w:rsid w:val="1D6848BB"/>
    <w:rsid w:val="1D6F6CEB"/>
    <w:rsid w:val="1D782003"/>
    <w:rsid w:val="1D7D5F21"/>
    <w:rsid w:val="1D884F5D"/>
    <w:rsid w:val="1D886637"/>
    <w:rsid w:val="1D9311A6"/>
    <w:rsid w:val="1DA44187"/>
    <w:rsid w:val="1DA653E3"/>
    <w:rsid w:val="1DBA1088"/>
    <w:rsid w:val="1DBE44DB"/>
    <w:rsid w:val="1DC35B34"/>
    <w:rsid w:val="1DC364CB"/>
    <w:rsid w:val="1DD809DB"/>
    <w:rsid w:val="1DF02BCB"/>
    <w:rsid w:val="1DF34775"/>
    <w:rsid w:val="1DF7413D"/>
    <w:rsid w:val="1E0A7720"/>
    <w:rsid w:val="1E365B3A"/>
    <w:rsid w:val="1E5B178B"/>
    <w:rsid w:val="1E5D1F46"/>
    <w:rsid w:val="1E610865"/>
    <w:rsid w:val="1E6446A3"/>
    <w:rsid w:val="1E6E515B"/>
    <w:rsid w:val="1E827BFE"/>
    <w:rsid w:val="1E8C2F09"/>
    <w:rsid w:val="1EC36464"/>
    <w:rsid w:val="1ED469C7"/>
    <w:rsid w:val="1EDA1D93"/>
    <w:rsid w:val="1EDE0D41"/>
    <w:rsid w:val="1EE43B63"/>
    <w:rsid w:val="1EF07EEC"/>
    <w:rsid w:val="1EF16DC5"/>
    <w:rsid w:val="1F0722C9"/>
    <w:rsid w:val="1F256566"/>
    <w:rsid w:val="1F2B5BA0"/>
    <w:rsid w:val="1F332EA0"/>
    <w:rsid w:val="1F385557"/>
    <w:rsid w:val="1F394761"/>
    <w:rsid w:val="1F3F7BE6"/>
    <w:rsid w:val="1F41024B"/>
    <w:rsid w:val="1F5738DF"/>
    <w:rsid w:val="1F5C1D2C"/>
    <w:rsid w:val="1F6051E4"/>
    <w:rsid w:val="1F66532C"/>
    <w:rsid w:val="1F7E71F4"/>
    <w:rsid w:val="1F894EFA"/>
    <w:rsid w:val="1F997E4B"/>
    <w:rsid w:val="1F9E730B"/>
    <w:rsid w:val="1FB57985"/>
    <w:rsid w:val="1FE3128D"/>
    <w:rsid w:val="1FE447BA"/>
    <w:rsid w:val="1FF3667E"/>
    <w:rsid w:val="2014142E"/>
    <w:rsid w:val="202037D2"/>
    <w:rsid w:val="20247F66"/>
    <w:rsid w:val="20337402"/>
    <w:rsid w:val="20425854"/>
    <w:rsid w:val="204B3F7C"/>
    <w:rsid w:val="20525F29"/>
    <w:rsid w:val="205B23F8"/>
    <w:rsid w:val="20703623"/>
    <w:rsid w:val="20847C5E"/>
    <w:rsid w:val="20897CF2"/>
    <w:rsid w:val="209D21B6"/>
    <w:rsid w:val="20BE7A11"/>
    <w:rsid w:val="20C12ECF"/>
    <w:rsid w:val="20C711CD"/>
    <w:rsid w:val="20C73DEA"/>
    <w:rsid w:val="20C90002"/>
    <w:rsid w:val="20DE509E"/>
    <w:rsid w:val="20EE677E"/>
    <w:rsid w:val="20FF5536"/>
    <w:rsid w:val="215F782F"/>
    <w:rsid w:val="21606484"/>
    <w:rsid w:val="216260FF"/>
    <w:rsid w:val="217678F6"/>
    <w:rsid w:val="217D46AD"/>
    <w:rsid w:val="217E5337"/>
    <w:rsid w:val="217F3EFC"/>
    <w:rsid w:val="218450C2"/>
    <w:rsid w:val="21861AE1"/>
    <w:rsid w:val="21C36564"/>
    <w:rsid w:val="21C81DCC"/>
    <w:rsid w:val="21DC0DAC"/>
    <w:rsid w:val="21E43589"/>
    <w:rsid w:val="21E672CE"/>
    <w:rsid w:val="21F3553C"/>
    <w:rsid w:val="21FB746F"/>
    <w:rsid w:val="21FF0B56"/>
    <w:rsid w:val="221159C4"/>
    <w:rsid w:val="22161E7F"/>
    <w:rsid w:val="2226290C"/>
    <w:rsid w:val="2230254C"/>
    <w:rsid w:val="223827AC"/>
    <w:rsid w:val="225C2B3C"/>
    <w:rsid w:val="2263007C"/>
    <w:rsid w:val="22737F8A"/>
    <w:rsid w:val="227D1D54"/>
    <w:rsid w:val="22983AEC"/>
    <w:rsid w:val="229F42E4"/>
    <w:rsid w:val="22A64793"/>
    <w:rsid w:val="22A95A9A"/>
    <w:rsid w:val="22AF2A04"/>
    <w:rsid w:val="22CA56D0"/>
    <w:rsid w:val="22E17709"/>
    <w:rsid w:val="22E9026A"/>
    <w:rsid w:val="22EB5C7C"/>
    <w:rsid w:val="22FC5E72"/>
    <w:rsid w:val="23077CED"/>
    <w:rsid w:val="231C36FB"/>
    <w:rsid w:val="231E3171"/>
    <w:rsid w:val="23396B9C"/>
    <w:rsid w:val="235E7324"/>
    <w:rsid w:val="23767A3A"/>
    <w:rsid w:val="23934DB5"/>
    <w:rsid w:val="23A81B62"/>
    <w:rsid w:val="23B179D8"/>
    <w:rsid w:val="23BA5B59"/>
    <w:rsid w:val="23BE6637"/>
    <w:rsid w:val="23C2284B"/>
    <w:rsid w:val="23ED5976"/>
    <w:rsid w:val="23FC2A48"/>
    <w:rsid w:val="2433427C"/>
    <w:rsid w:val="245352D8"/>
    <w:rsid w:val="24541A56"/>
    <w:rsid w:val="24585000"/>
    <w:rsid w:val="246A716A"/>
    <w:rsid w:val="247C1CE9"/>
    <w:rsid w:val="247C5D66"/>
    <w:rsid w:val="24953B90"/>
    <w:rsid w:val="249D1934"/>
    <w:rsid w:val="24AA57B9"/>
    <w:rsid w:val="24AF4BC4"/>
    <w:rsid w:val="24C73744"/>
    <w:rsid w:val="24D2680C"/>
    <w:rsid w:val="24D52BE4"/>
    <w:rsid w:val="24D80578"/>
    <w:rsid w:val="24D82081"/>
    <w:rsid w:val="24DA4E76"/>
    <w:rsid w:val="24E52C43"/>
    <w:rsid w:val="24E80E57"/>
    <w:rsid w:val="24FD1D8D"/>
    <w:rsid w:val="25066834"/>
    <w:rsid w:val="251E3897"/>
    <w:rsid w:val="25236DFC"/>
    <w:rsid w:val="25315EDA"/>
    <w:rsid w:val="25382A83"/>
    <w:rsid w:val="253D064C"/>
    <w:rsid w:val="25413B0A"/>
    <w:rsid w:val="254316F2"/>
    <w:rsid w:val="254F6B79"/>
    <w:rsid w:val="2563637C"/>
    <w:rsid w:val="25774CDA"/>
    <w:rsid w:val="257D111F"/>
    <w:rsid w:val="25A56A83"/>
    <w:rsid w:val="25AD5A7B"/>
    <w:rsid w:val="25B12295"/>
    <w:rsid w:val="25BA20FE"/>
    <w:rsid w:val="25BB5B0D"/>
    <w:rsid w:val="25CA581E"/>
    <w:rsid w:val="25D13B36"/>
    <w:rsid w:val="25E94C69"/>
    <w:rsid w:val="261371E2"/>
    <w:rsid w:val="262C1ACD"/>
    <w:rsid w:val="263F3A83"/>
    <w:rsid w:val="26467763"/>
    <w:rsid w:val="264B7383"/>
    <w:rsid w:val="264E1C87"/>
    <w:rsid w:val="26574AD1"/>
    <w:rsid w:val="265B6B1A"/>
    <w:rsid w:val="265D63CF"/>
    <w:rsid w:val="26600825"/>
    <w:rsid w:val="26641D42"/>
    <w:rsid w:val="26655EEF"/>
    <w:rsid w:val="266A397A"/>
    <w:rsid w:val="26804361"/>
    <w:rsid w:val="268C0A21"/>
    <w:rsid w:val="26BD4658"/>
    <w:rsid w:val="26D240EC"/>
    <w:rsid w:val="26DB1FD4"/>
    <w:rsid w:val="26DD3D8D"/>
    <w:rsid w:val="26F650E2"/>
    <w:rsid w:val="26F84502"/>
    <w:rsid w:val="270D085C"/>
    <w:rsid w:val="27271343"/>
    <w:rsid w:val="273E3DD8"/>
    <w:rsid w:val="274C3A87"/>
    <w:rsid w:val="274D4D89"/>
    <w:rsid w:val="274E6A8D"/>
    <w:rsid w:val="27552967"/>
    <w:rsid w:val="275C5508"/>
    <w:rsid w:val="27641305"/>
    <w:rsid w:val="277C33FF"/>
    <w:rsid w:val="278225BE"/>
    <w:rsid w:val="279E48F2"/>
    <w:rsid w:val="27B072F6"/>
    <w:rsid w:val="27B41D86"/>
    <w:rsid w:val="27C63FD8"/>
    <w:rsid w:val="27CA46B5"/>
    <w:rsid w:val="27CB6F24"/>
    <w:rsid w:val="27DA699C"/>
    <w:rsid w:val="27FE23B6"/>
    <w:rsid w:val="28051823"/>
    <w:rsid w:val="280C2583"/>
    <w:rsid w:val="280E0A76"/>
    <w:rsid w:val="283177D3"/>
    <w:rsid w:val="28371A16"/>
    <w:rsid w:val="28381D7E"/>
    <w:rsid w:val="283D6944"/>
    <w:rsid w:val="2862760D"/>
    <w:rsid w:val="286D5AE9"/>
    <w:rsid w:val="28885E11"/>
    <w:rsid w:val="288A1B89"/>
    <w:rsid w:val="289C48ED"/>
    <w:rsid w:val="28DD6588"/>
    <w:rsid w:val="28E41437"/>
    <w:rsid w:val="28F41C05"/>
    <w:rsid w:val="28F57FDC"/>
    <w:rsid w:val="28F7680F"/>
    <w:rsid w:val="28F81CBF"/>
    <w:rsid w:val="28F94FDD"/>
    <w:rsid w:val="28FA3B02"/>
    <w:rsid w:val="290032E6"/>
    <w:rsid w:val="2901763E"/>
    <w:rsid w:val="29057C64"/>
    <w:rsid w:val="29312005"/>
    <w:rsid w:val="29353F1F"/>
    <w:rsid w:val="294B264F"/>
    <w:rsid w:val="29514455"/>
    <w:rsid w:val="296B20CD"/>
    <w:rsid w:val="298F7C64"/>
    <w:rsid w:val="299E3412"/>
    <w:rsid w:val="29B20B0E"/>
    <w:rsid w:val="29B80978"/>
    <w:rsid w:val="29C17E41"/>
    <w:rsid w:val="29C405BB"/>
    <w:rsid w:val="29D015D9"/>
    <w:rsid w:val="29DD022E"/>
    <w:rsid w:val="29E91DB1"/>
    <w:rsid w:val="29F319B0"/>
    <w:rsid w:val="2A0004E9"/>
    <w:rsid w:val="2A1D31C6"/>
    <w:rsid w:val="2A221C3A"/>
    <w:rsid w:val="2A281900"/>
    <w:rsid w:val="2A4E0B76"/>
    <w:rsid w:val="2A534FBF"/>
    <w:rsid w:val="2A5B695B"/>
    <w:rsid w:val="2A684452"/>
    <w:rsid w:val="2A6920F5"/>
    <w:rsid w:val="2A6F1470"/>
    <w:rsid w:val="2A7B083B"/>
    <w:rsid w:val="2A89245B"/>
    <w:rsid w:val="2A92080E"/>
    <w:rsid w:val="2A9E0F7A"/>
    <w:rsid w:val="2AA3494E"/>
    <w:rsid w:val="2AAB37BB"/>
    <w:rsid w:val="2AB70C30"/>
    <w:rsid w:val="2AB96756"/>
    <w:rsid w:val="2ABA5340"/>
    <w:rsid w:val="2ABC33AA"/>
    <w:rsid w:val="2ACF5CB6"/>
    <w:rsid w:val="2AE622D3"/>
    <w:rsid w:val="2B057BD0"/>
    <w:rsid w:val="2B275EB4"/>
    <w:rsid w:val="2B2837C4"/>
    <w:rsid w:val="2B2A0C3B"/>
    <w:rsid w:val="2B2F17A4"/>
    <w:rsid w:val="2B3A6927"/>
    <w:rsid w:val="2B4A5600"/>
    <w:rsid w:val="2B4C46A1"/>
    <w:rsid w:val="2B5E554F"/>
    <w:rsid w:val="2B8D373E"/>
    <w:rsid w:val="2B984940"/>
    <w:rsid w:val="2BA32698"/>
    <w:rsid w:val="2BA36503"/>
    <w:rsid w:val="2BA5076F"/>
    <w:rsid w:val="2BA56A3B"/>
    <w:rsid w:val="2BB71B3C"/>
    <w:rsid w:val="2BC5737C"/>
    <w:rsid w:val="2BD22397"/>
    <w:rsid w:val="2BD962D0"/>
    <w:rsid w:val="2BE14AF1"/>
    <w:rsid w:val="2BFA6F01"/>
    <w:rsid w:val="2C1856FE"/>
    <w:rsid w:val="2C284A86"/>
    <w:rsid w:val="2C2C6305"/>
    <w:rsid w:val="2C3A7D2D"/>
    <w:rsid w:val="2C3B2E9C"/>
    <w:rsid w:val="2C4637C7"/>
    <w:rsid w:val="2C4F039B"/>
    <w:rsid w:val="2C572784"/>
    <w:rsid w:val="2C5A65E4"/>
    <w:rsid w:val="2C8372DA"/>
    <w:rsid w:val="2C9703DC"/>
    <w:rsid w:val="2C9F1734"/>
    <w:rsid w:val="2CA84CD4"/>
    <w:rsid w:val="2CB37411"/>
    <w:rsid w:val="2CB9076A"/>
    <w:rsid w:val="2CC118F2"/>
    <w:rsid w:val="2CC303EE"/>
    <w:rsid w:val="2CE474EE"/>
    <w:rsid w:val="2CF47F19"/>
    <w:rsid w:val="2D070059"/>
    <w:rsid w:val="2D087E61"/>
    <w:rsid w:val="2D102879"/>
    <w:rsid w:val="2D144117"/>
    <w:rsid w:val="2D4D5BF9"/>
    <w:rsid w:val="2DA546E8"/>
    <w:rsid w:val="2DA95BA2"/>
    <w:rsid w:val="2DC61063"/>
    <w:rsid w:val="2DF972C1"/>
    <w:rsid w:val="2E0D4EA7"/>
    <w:rsid w:val="2E1B3568"/>
    <w:rsid w:val="2E273EB1"/>
    <w:rsid w:val="2E2B64BC"/>
    <w:rsid w:val="2E413FD5"/>
    <w:rsid w:val="2E446FAD"/>
    <w:rsid w:val="2E631E63"/>
    <w:rsid w:val="2E7F1DDC"/>
    <w:rsid w:val="2E7F7CB6"/>
    <w:rsid w:val="2E812A27"/>
    <w:rsid w:val="2E85405F"/>
    <w:rsid w:val="2EA33265"/>
    <w:rsid w:val="2ED05C0B"/>
    <w:rsid w:val="2EEF72D2"/>
    <w:rsid w:val="2F103672"/>
    <w:rsid w:val="2F20561A"/>
    <w:rsid w:val="2F2A0205"/>
    <w:rsid w:val="2F2E0C18"/>
    <w:rsid w:val="2F654510"/>
    <w:rsid w:val="2F691927"/>
    <w:rsid w:val="2F6F1364"/>
    <w:rsid w:val="2F753FA1"/>
    <w:rsid w:val="2F7A753A"/>
    <w:rsid w:val="2F7C41F6"/>
    <w:rsid w:val="2F827A5E"/>
    <w:rsid w:val="2F87429B"/>
    <w:rsid w:val="2F9171EA"/>
    <w:rsid w:val="2F9652B7"/>
    <w:rsid w:val="2F9A7A86"/>
    <w:rsid w:val="2FCA605E"/>
    <w:rsid w:val="2FCE431B"/>
    <w:rsid w:val="2FD858D0"/>
    <w:rsid w:val="2FDC5893"/>
    <w:rsid w:val="2FDE374D"/>
    <w:rsid w:val="2FE54D00"/>
    <w:rsid w:val="2FF90E10"/>
    <w:rsid w:val="300761B5"/>
    <w:rsid w:val="302233C4"/>
    <w:rsid w:val="302748CB"/>
    <w:rsid w:val="302C63AC"/>
    <w:rsid w:val="30422D49"/>
    <w:rsid w:val="30494F93"/>
    <w:rsid w:val="305070CF"/>
    <w:rsid w:val="30552058"/>
    <w:rsid w:val="305C4479"/>
    <w:rsid w:val="306405FA"/>
    <w:rsid w:val="306D4155"/>
    <w:rsid w:val="30835C86"/>
    <w:rsid w:val="308A1BD5"/>
    <w:rsid w:val="309711BE"/>
    <w:rsid w:val="30A2609E"/>
    <w:rsid w:val="30D00B4A"/>
    <w:rsid w:val="30EA6BF9"/>
    <w:rsid w:val="31130023"/>
    <w:rsid w:val="3116168E"/>
    <w:rsid w:val="31335C59"/>
    <w:rsid w:val="3183564A"/>
    <w:rsid w:val="31A5316C"/>
    <w:rsid w:val="31BB7DB3"/>
    <w:rsid w:val="31C76F32"/>
    <w:rsid w:val="31CA4FA6"/>
    <w:rsid w:val="31CD3D7B"/>
    <w:rsid w:val="31E3055C"/>
    <w:rsid w:val="31E77834"/>
    <w:rsid w:val="31E90AAE"/>
    <w:rsid w:val="31F04DAA"/>
    <w:rsid w:val="31F51821"/>
    <w:rsid w:val="323B2146"/>
    <w:rsid w:val="32417257"/>
    <w:rsid w:val="32520D9C"/>
    <w:rsid w:val="32605861"/>
    <w:rsid w:val="32696CB3"/>
    <w:rsid w:val="32772687"/>
    <w:rsid w:val="32904240"/>
    <w:rsid w:val="32A7469E"/>
    <w:rsid w:val="32C90011"/>
    <w:rsid w:val="33185D5E"/>
    <w:rsid w:val="331D1716"/>
    <w:rsid w:val="332B5D17"/>
    <w:rsid w:val="333746BC"/>
    <w:rsid w:val="33395A45"/>
    <w:rsid w:val="333D5673"/>
    <w:rsid w:val="33423778"/>
    <w:rsid w:val="33675DEA"/>
    <w:rsid w:val="337114A0"/>
    <w:rsid w:val="3377616F"/>
    <w:rsid w:val="3382215E"/>
    <w:rsid w:val="33C32D74"/>
    <w:rsid w:val="33DB039A"/>
    <w:rsid w:val="33FC4E92"/>
    <w:rsid w:val="33FE78CF"/>
    <w:rsid w:val="340A725D"/>
    <w:rsid w:val="3411687D"/>
    <w:rsid w:val="34135228"/>
    <w:rsid w:val="341F4C19"/>
    <w:rsid w:val="342A75E6"/>
    <w:rsid w:val="3432228E"/>
    <w:rsid w:val="343230D5"/>
    <w:rsid w:val="34402B3F"/>
    <w:rsid w:val="34465FA3"/>
    <w:rsid w:val="346F11AD"/>
    <w:rsid w:val="34825D8B"/>
    <w:rsid w:val="3489363D"/>
    <w:rsid w:val="348B7D8B"/>
    <w:rsid w:val="34996183"/>
    <w:rsid w:val="349F4E1C"/>
    <w:rsid w:val="34AB6B9C"/>
    <w:rsid w:val="34D86F1E"/>
    <w:rsid w:val="34D9157A"/>
    <w:rsid w:val="34F34F5A"/>
    <w:rsid w:val="34FF5781"/>
    <w:rsid w:val="3523524E"/>
    <w:rsid w:val="35242ACB"/>
    <w:rsid w:val="35347A51"/>
    <w:rsid w:val="353B3485"/>
    <w:rsid w:val="354335C9"/>
    <w:rsid w:val="35483ECD"/>
    <w:rsid w:val="35694A86"/>
    <w:rsid w:val="35971D71"/>
    <w:rsid w:val="35976DD2"/>
    <w:rsid w:val="359953B3"/>
    <w:rsid w:val="35C97A69"/>
    <w:rsid w:val="35D07BAC"/>
    <w:rsid w:val="35D247B3"/>
    <w:rsid w:val="35DE1F1E"/>
    <w:rsid w:val="35E605DF"/>
    <w:rsid w:val="35E655D1"/>
    <w:rsid w:val="35FC7A8E"/>
    <w:rsid w:val="360311CD"/>
    <w:rsid w:val="36114793"/>
    <w:rsid w:val="36201D7F"/>
    <w:rsid w:val="362D42D7"/>
    <w:rsid w:val="363037C3"/>
    <w:rsid w:val="36307069"/>
    <w:rsid w:val="36366B64"/>
    <w:rsid w:val="363824DC"/>
    <w:rsid w:val="367222F9"/>
    <w:rsid w:val="367C5D93"/>
    <w:rsid w:val="3684230E"/>
    <w:rsid w:val="36940015"/>
    <w:rsid w:val="3696231A"/>
    <w:rsid w:val="36AF31C3"/>
    <w:rsid w:val="36D02EB5"/>
    <w:rsid w:val="36F14CE0"/>
    <w:rsid w:val="37056C31"/>
    <w:rsid w:val="370C0CEB"/>
    <w:rsid w:val="370C1236"/>
    <w:rsid w:val="371741BF"/>
    <w:rsid w:val="37231F60"/>
    <w:rsid w:val="372B04B2"/>
    <w:rsid w:val="37306193"/>
    <w:rsid w:val="373557DD"/>
    <w:rsid w:val="37397A80"/>
    <w:rsid w:val="3740502F"/>
    <w:rsid w:val="37482DF1"/>
    <w:rsid w:val="37793114"/>
    <w:rsid w:val="378D5929"/>
    <w:rsid w:val="379245B6"/>
    <w:rsid w:val="37A662B4"/>
    <w:rsid w:val="37CA2A12"/>
    <w:rsid w:val="37CD1492"/>
    <w:rsid w:val="37D16D65"/>
    <w:rsid w:val="37D43826"/>
    <w:rsid w:val="37E50801"/>
    <w:rsid w:val="37E8067A"/>
    <w:rsid w:val="37FC66B6"/>
    <w:rsid w:val="37FE02ED"/>
    <w:rsid w:val="3805122C"/>
    <w:rsid w:val="380F756A"/>
    <w:rsid w:val="38100246"/>
    <w:rsid w:val="382C4814"/>
    <w:rsid w:val="382F7987"/>
    <w:rsid w:val="38323174"/>
    <w:rsid w:val="3845522B"/>
    <w:rsid w:val="385B709E"/>
    <w:rsid w:val="38700A40"/>
    <w:rsid w:val="387A315A"/>
    <w:rsid w:val="389B2770"/>
    <w:rsid w:val="38A666F1"/>
    <w:rsid w:val="38AB6323"/>
    <w:rsid w:val="38BB2E8F"/>
    <w:rsid w:val="38D04DAF"/>
    <w:rsid w:val="38D97FC3"/>
    <w:rsid w:val="38E72762"/>
    <w:rsid w:val="38EF2233"/>
    <w:rsid w:val="38EF77E6"/>
    <w:rsid w:val="390E32D1"/>
    <w:rsid w:val="3913241C"/>
    <w:rsid w:val="391D4C58"/>
    <w:rsid w:val="392B1E65"/>
    <w:rsid w:val="3930729A"/>
    <w:rsid w:val="394A2C6F"/>
    <w:rsid w:val="3950297B"/>
    <w:rsid w:val="396534FC"/>
    <w:rsid w:val="396C52DB"/>
    <w:rsid w:val="39854C96"/>
    <w:rsid w:val="3993707F"/>
    <w:rsid w:val="399D7B87"/>
    <w:rsid w:val="399F2282"/>
    <w:rsid w:val="39B24493"/>
    <w:rsid w:val="39B63DA9"/>
    <w:rsid w:val="39BA372C"/>
    <w:rsid w:val="39CC3CA4"/>
    <w:rsid w:val="39E71C94"/>
    <w:rsid w:val="39E8789C"/>
    <w:rsid w:val="39F01172"/>
    <w:rsid w:val="3A167D8E"/>
    <w:rsid w:val="3A172FA7"/>
    <w:rsid w:val="3A2576D2"/>
    <w:rsid w:val="3A265A66"/>
    <w:rsid w:val="3A35391F"/>
    <w:rsid w:val="3A5A34F2"/>
    <w:rsid w:val="3A5E5CC8"/>
    <w:rsid w:val="3A64342A"/>
    <w:rsid w:val="3A8A4E6F"/>
    <w:rsid w:val="3A8C0A03"/>
    <w:rsid w:val="3A936E93"/>
    <w:rsid w:val="3ABB38D7"/>
    <w:rsid w:val="3ABE122A"/>
    <w:rsid w:val="3ADF117C"/>
    <w:rsid w:val="3AEC0481"/>
    <w:rsid w:val="3AF47336"/>
    <w:rsid w:val="3B020F69"/>
    <w:rsid w:val="3B26533B"/>
    <w:rsid w:val="3B2B4AFC"/>
    <w:rsid w:val="3B2F0609"/>
    <w:rsid w:val="3B340616"/>
    <w:rsid w:val="3B5A3D32"/>
    <w:rsid w:val="3B742225"/>
    <w:rsid w:val="3B7C5418"/>
    <w:rsid w:val="3B7E6570"/>
    <w:rsid w:val="3B8611C0"/>
    <w:rsid w:val="3B884A0B"/>
    <w:rsid w:val="3BA91995"/>
    <w:rsid w:val="3BAA01B4"/>
    <w:rsid w:val="3BCC586A"/>
    <w:rsid w:val="3BD72A13"/>
    <w:rsid w:val="3BDD7B41"/>
    <w:rsid w:val="3BE03A79"/>
    <w:rsid w:val="3BE8623E"/>
    <w:rsid w:val="3BE959C7"/>
    <w:rsid w:val="3BF33A92"/>
    <w:rsid w:val="3BFA13CF"/>
    <w:rsid w:val="3C0161AE"/>
    <w:rsid w:val="3C0B2807"/>
    <w:rsid w:val="3C1D05A0"/>
    <w:rsid w:val="3C1F299B"/>
    <w:rsid w:val="3C307CE7"/>
    <w:rsid w:val="3C3B537E"/>
    <w:rsid w:val="3C5842F0"/>
    <w:rsid w:val="3C7424B2"/>
    <w:rsid w:val="3C76514C"/>
    <w:rsid w:val="3C7A759B"/>
    <w:rsid w:val="3C7D493C"/>
    <w:rsid w:val="3CA940CB"/>
    <w:rsid w:val="3CCD0E49"/>
    <w:rsid w:val="3CDF6F40"/>
    <w:rsid w:val="3CE5162C"/>
    <w:rsid w:val="3CF53034"/>
    <w:rsid w:val="3CF749E8"/>
    <w:rsid w:val="3D1D055E"/>
    <w:rsid w:val="3D1E2FFD"/>
    <w:rsid w:val="3D2723BE"/>
    <w:rsid w:val="3D544D21"/>
    <w:rsid w:val="3D5B571F"/>
    <w:rsid w:val="3D5E085F"/>
    <w:rsid w:val="3D6F0894"/>
    <w:rsid w:val="3D7028B4"/>
    <w:rsid w:val="3D7763D8"/>
    <w:rsid w:val="3DA20D9F"/>
    <w:rsid w:val="3DA575B1"/>
    <w:rsid w:val="3DAB3036"/>
    <w:rsid w:val="3DBA7A8D"/>
    <w:rsid w:val="3DC35455"/>
    <w:rsid w:val="3DC82EA9"/>
    <w:rsid w:val="3DCA3D2B"/>
    <w:rsid w:val="3DD11BB1"/>
    <w:rsid w:val="3DDD21ED"/>
    <w:rsid w:val="3DEA29FD"/>
    <w:rsid w:val="3DF54863"/>
    <w:rsid w:val="3E197967"/>
    <w:rsid w:val="3E22422F"/>
    <w:rsid w:val="3E4A71C5"/>
    <w:rsid w:val="3E502579"/>
    <w:rsid w:val="3E543C01"/>
    <w:rsid w:val="3E551AD0"/>
    <w:rsid w:val="3E571034"/>
    <w:rsid w:val="3E580CAC"/>
    <w:rsid w:val="3E88215B"/>
    <w:rsid w:val="3E925DD1"/>
    <w:rsid w:val="3E952A9E"/>
    <w:rsid w:val="3EA909D8"/>
    <w:rsid w:val="3EB014D9"/>
    <w:rsid w:val="3EC126C3"/>
    <w:rsid w:val="3EE61AA1"/>
    <w:rsid w:val="3EE74974"/>
    <w:rsid w:val="3EED2A1A"/>
    <w:rsid w:val="3EF10F7E"/>
    <w:rsid w:val="3EF21DDE"/>
    <w:rsid w:val="3EFB00A8"/>
    <w:rsid w:val="3F082B95"/>
    <w:rsid w:val="3F2D2E17"/>
    <w:rsid w:val="3F30338B"/>
    <w:rsid w:val="3F34370F"/>
    <w:rsid w:val="3F3809FE"/>
    <w:rsid w:val="3F5F70DA"/>
    <w:rsid w:val="3F787C95"/>
    <w:rsid w:val="3F807B91"/>
    <w:rsid w:val="3F8922E7"/>
    <w:rsid w:val="3FB13A48"/>
    <w:rsid w:val="3FB45BF1"/>
    <w:rsid w:val="3FD54602"/>
    <w:rsid w:val="3FF12096"/>
    <w:rsid w:val="3FF30559"/>
    <w:rsid w:val="3FF534C0"/>
    <w:rsid w:val="3FF67C0B"/>
    <w:rsid w:val="3FFB50C0"/>
    <w:rsid w:val="400B3158"/>
    <w:rsid w:val="40101FF9"/>
    <w:rsid w:val="4040705D"/>
    <w:rsid w:val="404C6BC5"/>
    <w:rsid w:val="405424A5"/>
    <w:rsid w:val="40623EEA"/>
    <w:rsid w:val="40631901"/>
    <w:rsid w:val="407929BB"/>
    <w:rsid w:val="407E6324"/>
    <w:rsid w:val="408647C8"/>
    <w:rsid w:val="408B3690"/>
    <w:rsid w:val="40A534CA"/>
    <w:rsid w:val="40B60DF5"/>
    <w:rsid w:val="40B76496"/>
    <w:rsid w:val="40E24461"/>
    <w:rsid w:val="40E72416"/>
    <w:rsid w:val="40FA47D8"/>
    <w:rsid w:val="40FA65F2"/>
    <w:rsid w:val="41091E7F"/>
    <w:rsid w:val="4127771A"/>
    <w:rsid w:val="412A2A44"/>
    <w:rsid w:val="413437F9"/>
    <w:rsid w:val="41370B67"/>
    <w:rsid w:val="4139124C"/>
    <w:rsid w:val="41526BD7"/>
    <w:rsid w:val="415301AB"/>
    <w:rsid w:val="415C0EE5"/>
    <w:rsid w:val="41740262"/>
    <w:rsid w:val="417B23F8"/>
    <w:rsid w:val="417E7DE4"/>
    <w:rsid w:val="41887BA3"/>
    <w:rsid w:val="418F7916"/>
    <w:rsid w:val="41AA074E"/>
    <w:rsid w:val="41AB1FAF"/>
    <w:rsid w:val="41AF494B"/>
    <w:rsid w:val="41BB33A0"/>
    <w:rsid w:val="41BD66D4"/>
    <w:rsid w:val="41DA3D27"/>
    <w:rsid w:val="41DB3C9F"/>
    <w:rsid w:val="41DB75B5"/>
    <w:rsid w:val="41E10E32"/>
    <w:rsid w:val="41EA761F"/>
    <w:rsid w:val="41EF0857"/>
    <w:rsid w:val="41FE35A0"/>
    <w:rsid w:val="420662CD"/>
    <w:rsid w:val="42187DAE"/>
    <w:rsid w:val="42274495"/>
    <w:rsid w:val="422A2872"/>
    <w:rsid w:val="422E5823"/>
    <w:rsid w:val="4250131F"/>
    <w:rsid w:val="425550F0"/>
    <w:rsid w:val="425673D0"/>
    <w:rsid w:val="42591E04"/>
    <w:rsid w:val="4269199C"/>
    <w:rsid w:val="426C1BC1"/>
    <w:rsid w:val="42945800"/>
    <w:rsid w:val="42BA6C89"/>
    <w:rsid w:val="42E115E1"/>
    <w:rsid w:val="42F73E67"/>
    <w:rsid w:val="42FC76D0"/>
    <w:rsid w:val="432F7E3A"/>
    <w:rsid w:val="433834D6"/>
    <w:rsid w:val="437175DC"/>
    <w:rsid w:val="43772090"/>
    <w:rsid w:val="43987308"/>
    <w:rsid w:val="43C03141"/>
    <w:rsid w:val="43DC6245"/>
    <w:rsid w:val="43E7155D"/>
    <w:rsid w:val="43F6411F"/>
    <w:rsid w:val="441365FE"/>
    <w:rsid w:val="442C31A5"/>
    <w:rsid w:val="44332F67"/>
    <w:rsid w:val="444A6219"/>
    <w:rsid w:val="44502314"/>
    <w:rsid w:val="445448FA"/>
    <w:rsid w:val="445B0426"/>
    <w:rsid w:val="445D3259"/>
    <w:rsid w:val="446F3A85"/>
    <w:rsid w:val="447F7F00"/>
    <w:rsid w:val="44901581"/>
    <w:rsid w:val="44B51E77"/>
    <w:rsid w:val="44BA63A7"/>
    <w:rsid w:val="44C178FA"/>
    <w:rsid w:val="44DD59A3"/>
    <w:rsid w:val="44E829A0"/>
    <w:rsid w:val="451A0154"/>
    <w:rsid w:val="452577DB"/>
    <w:rsid w:val="452C3772"/>
    <w:rsid w:val="452C7192"/>
    <w:rsid w:val="453B44DF"/>
    <w:rsid w:val="45457849"/>
    <w:rsid w:val="45487584"/>
    <w:rsid w:val="45501E68"/>
    <w:rsid w:val="4551714C"/>
    <w:rsid w:val="456B6447"/>
    <w:rsid w:val="45790DD0"/>
    <w:rsid w:val="45950DD3"/>
    <w:rsid w:val="45A02E71"/>
    <w:rsid w:val="45B1654F"/>
    <w:rsid w:val="45B963B0"/>
    <w:rsid w:val="45E22A2D"/>
    <w:rsid w:val="45EA573C"/>
    <w:rsid w:val="45F93E45"/>
    <w:rsid w:val="46035B83"/>
    <w:rsid w:val="460C2594"/>
    <w:rsid w:val="461575C9"/>
    <w:rsid w:val="461B5A58"/>
    <w:rsid w:val="46206F8A"/>
    <w:rsid w:val="4636257C"/>
    <w:rsid w:val="4670646D"/>
    <w:rsid w:val="46743BFE"/>
    <w:rsid w:val="467675D3"/>
    <w:rsid w:val="46776B28"/>
    <w:rsid w:val="467B090B"/>
    <w:rsid w:val="468839CB"/>
    <w:rsid w:val="46A16F9B"/>
    <w:rsid w:val="46AE0CE1"/>
    <w:rsid w:val="46B24BBA"/>
    <w:rsid w:val="46BC1650"/>
    <w:rsid w:val="46D010B4"/>
    <w:rsid w:val="46D648B7"/>
    <w:rsid w:val="46F02773"/>
    <w:rsid w:val="46F52D20"/>
    <w:rsid w:val="47064679"/>
    <w:rsid w:val="47167A80"/>
    <w:rsid w:val="47290F45"/>
    <w:rsid w:val="47392CA0"/>
    <w:rsid w:val="4744604A"/>
    <w:rsid w:val="474777F9"/>
    <w:rsid w:val="474D0798"/>
    <w:rsid w:val="475805C5"/>
    <w:rsid w:val="47966841"/>
    <w:rsid w:val="47986727"/>
    <w:rsid w:val="47AC3472"/>
    <w:rsid w:val="47B0129C"/>
    <w:rsid w:val="47BA2098"/>
    <w:rsid w:val="47C328EA"/>
    <w:rsid w:val="47D97611"/>
    <w:rsid w:val="47E652FE"/>
    <w:rsid w:val="47E856D7"/>
    <w:rsid w:val="480557B9"/>
    <w:rsid w:val="481E373F"/>
    <w:rsid w:val="48275235"/>
    <w:rsid w:val="482D33E3"/>
    <w:rsid w:val="48407943"/>
    <w:rsid w:val="484B1D4F"/>
    <w:rsid w:val="4855188D"/>
    <w:rsid w:val="486A50DB"/>
    <w:rsid w:val="488E0DCA"/>
    <w:rsid w:val="48A144F8"/>
    <w:rsid w:val="48A51C70"/>
    <w:rsid w:val="48AD7269"/>
    <w:rsid w:val="48BE567F"/>
    <w:rsid w:val="48D37A4C"/>
    <w:rsid w:val="48D50F50"/>
    <w:rsid w:val="48DE2C85"/>
    <w:rsid w:val="48E63567"/>
    <w:rsid w:val="491A201B"/>
    <w:rsid w:val="4937553D"/>
    <w:rsid w:val="494369F0"/>
    <w:rsid w:val="494C4442"/>
    <w:rsid w:val="494C48E4"/>
    <w:rsid w:val="49827DE4"/>
    <w:rsid w:val="49A94056"/>
    <w:rsid w:val="49C755CF"/>
    <w:rsid w:val="49C8794C"/>
    <w:rsid w:val="49D66A6F"/>
    <w:rsid w:val="49DC7913"/>
    <w:rsid w:val="49E90C4E"/>
    <w:rsid w:val="49F64E79"/>
    <w:rsid w:val="49FD2332"/>
    <w:rsid w:val="4A1940E9"/>
    <w:rsid w:val="4A5473E8"/>
    <w:rsid w:val="4A600544"/>
    <w:rsid w:val="4A862A70"/>
    <w:rsid w:val="4A9008E3"/>
    <w:rsid w:val="4AB737DD"/>
    <w:rsid w:val="4ABA7BB7"/>
    <w:rsid w:val="4ACF1C91"/>
    <w:rsid w:val="4AF67837"/>
    <w:rsid w:val="4AFE03C4"/>
    <w:rsid w:val="4B095995"/>
    <w:rsid w:val="4B2B59F8"/>
    <w:rsid w:val="4B3A0EDE"/>
    <w:rsid w:val="4B42080D"/>
    <w:rsid w:val="4B4734B2"/>
    <w:rsid w:val="4B531DC9"/>
    <w:rsid w:val="4B5856BF"/>
    <w:rsid w:val="4B5C4EB7"/>
    <w:rsid w:val="4B601395"/>
    <w:rsid w:val="4B692FC5"/>
    <w:rsid w:val="4B77460A"/>
    <w:rsid w:val="4B7B0F6F"/>
    <w:rsid w:val="4B8775A5"/>
    <w:rsid w:val="4B886C86"/>
    <w:rsid w:val="4B9F7C0B"/>
    <w:rsid w:val="4BA474CD"/>
    <w:rsid w:val="4BB464A1"/>
    <w:rsid w:val="4BB5666E"/>
    <w:rsid w:val="4BB77D9E"/>
    <w:rsid w:val="4BD42D85"/>
    <w:rsid w:val="4BDA63B5"/>
    <w:rsid w:val="4BDB0C73"/>
    <w:rsid w:val="4BF6394C"/>
    <w:rsid w:val="4BF929FE"/>
    <w:rsid w:val="4BFE5211"/>
    <w:rsid w:val="4C0301AF"/>
    <w:rsid w:val="4C062252"/>
    <w:rsid w:val="4C101AF6"/>
    <w:rsid w:val="4C190D78"/>
    <w:rsid w:val="4C1E6692"/>
    <w:rsid w:val="4C23376A"/>
    <w:rsid w:val="4C2E0CA3"/>
    <w:rsid w:val="4C304BAB"/>
    <w:rsid w:val="4C373527"/>
    <w:rsid w:val="4C5A62AE"/>
    <w:rsid w:val="4C601199"/>
    <w:rsid w:val="4C62672E"/>
    <w:rsid w:val="4C6C50C7"/>
    <w:rsid w:val="4C8130A3"/>
    <w:rsid w:val="4C8266DF"/>
    <w:rsid w:val="4C9206B3"/>
    <w:rsid w:val="4CA701D0"/>
    <w:rsid w:val="4CB00E7C"/>
    <w:rsid w:val="4CE223D7"/>
    <w:rsid w:val="4CF62786"/>
    <w:rsid w:val="4CF84322"/>
    <w:rsid w:val="4CFB27A6"/>
    <w:rsid w:val="4CFC7C5F"/>
    <w:rsid w:val="4CFD3C38"/>
    <w:rsid w:val="4D175E1E"/>
    <w:rsid w:val="4D1877B9"/>
    <w:rsid w:val="4D1A70D0"/>
    <w:rsid w:val="4D3637DE"/>
    <w:rsid w:val="4D427C01"/>
    <w:rsid w:val="4D745540"/>
    <w:rsid w:val="4D783E0D"/>
    <w:rsid w:val="4D9370FA"/>
    <w:rsid w:val="4D9868B9"/>
    <w:rsid w:val="4D9F3EC5"/>
    <w:rsid w:val="4DA06470"/>
    <w:rsid w:val="4DAC4B27"/>
    <w:rsid w:val="4DB43DF9"/>
    <w:rsid w:val="4DB91889"/>
    <w:rsid w:val="4DCD3DC9"/>
    <w:rsid w:val="4DEE2851"/>
    <w:rsid w:val="4E0D522C"/>
    <w:rsid w:val="4E3D7A47"/>
    <w:rsid w:val="4E423D60"/>
    <w:rsid w:val="4E436902"/>
    <w:rsid w:val="4E551EA6"/>
    <w:rsid w:val="4E655027"/>
    <w:rsid w:val="4E7702B3"/>
    <w:rsid w:val="4E8B67D3"/>
    <w:rsid w:val="4E996346"/>
    <w:rsid w:val="4EC053B9"/>
    <w:rsid w:val="4EE61A15"/>
    <w:rsid w:val="4EF57F33"/>
    <w:rsid w:val="4EFA04E8"/>
    <w:rsid w:val="4F0E4A13"/>
    <w:rsid w:val="4F1162B1"/>
    <w:rsid w:val="4F2657B6"/>
    <w:rsid w:val="4F2D3241"/>
    <w:rsid w:val="4F387449"/>
    <w:rsid w:val="4F561F16"/>
    <w:rsid w:val="4F642884"/>
    <w:rsid w:val="4F8F70F1"/>
    <w:rsid w:val="4F937C4D"/>
    <w:rsid w:val="4FA61A51"/>
    <w:rsid w:val="4FB57A01"/>
    <w:rsid w:val="4FBC0B1D"/>
    <w:rsid w:val="4FBE099C"/>
    <w:rsid w:val="50131DB5"/>
    <w:rsid w:val="5016133C"/>
    <w:rsid w:val="50161ED6"/>
    <w:rsid w:val="502C73CF"/>
    <w:rsid w:val="50344358"/>
    <w:rsid w:val="503D00C8"/>
    <w:rsid w:val="504F52E3"/>
    <w:rsid w:val="5056357E"/>
    <w:rsid w:val="50780666"/>
    <w:rsid w:val="50842203"/>
    <w:rsid w:val="508F29C8"/>
    <w:rsid w:val="50955BAB"/>
    <w:rsid w:val="509C1E96"/>
    <w:rsid w:val="50A32F39"/>
    <w:rsid w:val="50B01844"/>
    <w:rsid w:val="50CB6C03"/>
    <w:rsid w:val="50E35FFE"/>
    <w:rsid w:val="50F51508"/>
    <w:rsid w:val="51112598"/>
    <w:rsid w:val="511321FA"/>
    <w:rsid w:val="51167A58"/>
    <w:rsid w:val="511931FB"/>
    <w:rsid w:val="512B1640"/>
    <w:rsid w:val="513F14CB"/>
    <w:rsid w:val="516073FE"/>
    <w:rsid w:val="5163036B"/>
    <w:rsid w:val="51762499"/>
    <w:rsid w:val="5186275D"/>
    <w:rsid w:val="51D66CF6"/>
    <w:rsid w:val="51EC71F3"/>
    <w:rsid w:val="51F91B95"/>
    <w:rsid w:val="51FB1085"/>
    <w:rsid w:val="521C2FA3"/>
    <w:rsid w:val="521E4F8A"/>
    <w:rsid w:val="52214A5D"/>
    <w:rsid w:val="52235D7C"/>
    <w:rsid w:val="52627FD2"/>
    <w:rsid w:val="52661983"/>
    <w:rsid w:val="527342A0"/>
    <w:rsid w:val="52774226"/>
    <w:rsid w:val="527D3D7D"/>
    <w:rsid w:val="527F21CE"/>
    <w:rsid w:val="528A19A7"/>
    <w:rsid w:val="52C14560"/>
    <w:rsid w:val="52D03D8D"/>
    <w:rsid w:val="52E448C1"/>
    <w:rsid w:val="52F91536"/>
    <w:rsid w:val="530323B4"/>
    <w:rsid w:val="531243A6"/>
    <w:rsid w:val="53571E6E"/>
    <w:rsid w:val="5383352B"/>
    <w:rsid w:val="53BB5953"/>
    <w:rsid w:val="53C1372F"/>
    <w:rsid w:val="53CB4BAD"/>
    <w:rsid w:val="53D20CBE"/>
    <w:rsid w:val="53D344B1"/>
    <w:rsid w:val="53E54BCA"/>
    <w:rsid w:val="53E600F1"/>
    <w:rsid w:val="54056C2E"/>
    <w:rsid w:val="541F4047"/>
    <w:rsid w:val="543A1ABD"/>
    <w:rsid w:val="543E3131"/>
    <w:rsid w:val="54434154"/>
    <w:rsid w:val="54587EFD"/>
    <w:rsid w:val="5460550A"/>
    <w:rsid w:val="547A2F5B"/>
    <w:rsid w:val="549B30E2"/>
    <w:rsid w:val="54AF64D7"/>
    <w:rsid w:val="54B7678D"/>
    <w:rsid w:val="54BD2195"/>
    <w:rsid w:val="54DC4369"/>
    <w:rsid w:val="54F77CF7"/>
    <w:rsid w:val="54FC5EBF"/>
    <w:rsid w:val="550A0F9D"/>
    <w:rsid w:val="55346F26"/>
    <w:rsid w:val="55355BAC"/>
    <w:rsid w:val="55457A02"/>
    <w:rsid w:val="5547756E"/>
    <w:rsid w:val="554B6139"/>
    <w:rsid w:val="55565898"/>
    <w:rsid w:val="555F625B"/>
    <w:rsid w:val="557260A0"/>
    <w:rsid w:val="5582177F"/>
    <w:rsid w:val="55AA2149"/>
    <w:rsid w:val="55C03A1A"/>
    <w:rsid w:val="55C8729C"/>
    <w:rsid w:val="55EF3365"/>
    <w:rsid w:val="55F45FE4"/>
    <w:rsid w:val="55F82481"/>
    <w:rsid w:val="5600491A"/>
    <w:rsid w:val="56041B89"/>
    <w:rsid w:val="561E1B2B"/>
    <w:rsid w:val="56225094"/>
    <w:rsid w:val="562255C2"/>
    <w:rsid w:val="562E3CBD"/>
    <w:rsid w:val="56397CC3"/>
    <w:rsid w:val="56A35402"/>
    <w:rsid w:val="56A37424"/>
    <w:rsid w:val="56A619D5"/>
    <w:rsid w:val="56E147BB"/>
    <w:rsid w:val="56EB05FC"/>
    <w:rsid w:val="56F80143"/>
    <w:rsid w:val="56F850A1"/>
    <w:rsid w:val="57034731"/>
    <w:rsid w:val="5707342E"/>
    <w:rsid w:val="571C1C97"/>
    <w:rsid w:val="572F4370"/>
    <w:rsid w:val="57311706"/>
    <w:rsid w:val="57316B62"/>
    <w:rsid w:val="573260E8"/>
    <w:rsid w:val="573F5DF4"/>
    <w:rsid w:val="574627A7"/>
    <w:rsid w:val="57487EF9"/>
    <w:rsid w:val="57660CB1"/>
    <w:rsid w:val="57727B09"/>
    <w:rsid w:val="577779CD"/>
    <w:rsid w:val="57827526"/>
    <w:rsid w:val="579307B2"/>
    <w:rsid w:val="579D02B9"/>
    <w:rsid w:val="57A37CC2"/>
    <w:rsid w:val="57A9473A"/>
    <w:rsid w:val="57B47A69"/>
    <w:rsid w:val="57C91FA4"/>
    <w:rsid w:val="57DF15A8"/>
    <w:rsid w:val="57EF553C"/>
    <w:rsid w:val="57F278F7"/>
    <w:rsid w:val="57FA3F2F"/>
    <w:rsid w:val="580F5CE4"/>
    <w:rsid w:val="58245ABC"/>
    <w:rsid w:val="582659A8"/>
    <w:rsid w:val="58374899"/>
    <w:rsid w:val="583D110C"/>
    <w:rsid w:val="58472D43"/>
    <w:rsid w:val="58753A6F"/>
    <w:rsid w:val="58760D1D"/>
    <w:rsid w:val="58766AF0"/>
    <w:rsid w:val="588D5FB6"/>
    <w:rsid w:val="58A052B9"/>
    <w:rsid w:val="58A3441E"/>
    <w:rsid w:val="58BF6D7E"/>
    <w:rsid w:val="58C93758"/>
    <w:rsid w:val="58D36385"/>
    <w:rsid w:val="58E120A8"/>
    <w:rsid w:val="58E50D93"/>
    <w:rsid w:val="590D62F9"/>
    <w:rsid w:val="59400133"/>
    <w:rsid w:val="59451AAD"/>
    <w:rsid w:val="59585248"/>
    <w:rsid w:val="5960230F"/>
    <w:rsid w:val="59686A08"/>
    <w:rsid w:val="598A51F6"/>
    <w:rsid w:val="59910F6F"/>
    <w:rsid w:val="599B5EA4"/>
    <w:rsid w:val="59A737D4"/>
    <w:rsid w:val="59BB4129"/>
    <w:rsid w:val="59BD6F16"/>
    <w:rsid w:val="59BF606D"/>
    <w:rsid w:val="59E02120"/>
    <w:rsid w:val="59E06FAB"/>
    <w:rsid w:val="59E36878"/>
    <w:rsid w:val="5A044E26"/>
    <w:rsid w:val="5A27377D"/>
    <w:rsid w:val="5A280221"/>
    <w:rsid w:val="5A465E96"/>
    <w:rsid w:val="5A593389"/>
    <w:rsid w:val="5A6D71D8"/>
    <w:rsid w:val="5A724E69"/>
    <w:rsid w:val="5A737FB5"/>
    <w:rsid w:val="5AC83B1C"/>
    <w:rsid w:val="5AD51D9B"/>
    <w:rsid w:val="5AD80831"/>
    <w:rsid w:val="5ADE3950"/>
    <w:rsid w:val="5AE15133"/>
    <w:rsid w:val="5AF97A2B"/>
    <w:rsid w:val="5AFB5277"/>
    <w:rsid w:val="5AFF0EA5"/>
    <w:rsid w:val="5B14436C"/>
    <w:rsid w:val="5B157129"/>
    <w:rsid w:val="5B2215DB"/>
    <w:rsid w:val="5B2B0167"/>
    <w:rsid w:val="5B303F63"/>
    <w:rsid w:val="5B3F2065"/>
    <w:rsid w:val="5B487F9B"/>
    <w:rsid w:val="5B560086"/>
    <w:rsid w:val="5B5B2204"/>
    <w:rsid w:val="5B5F6332"/>
    <w:rsid w:val="5B744096"/>
    <w:rsid w:val="5B8F6EDB"/>
    <w:rsid w:val="5B943004"/>
    <w:rsid w:val="5BB475E3"/>
    <w:rsid w:val="5BB92529"/>
    <w:rsid w:val="5BCF3A2A"/>
    <w:rsid w:val="5BE556CE"/>
    <w:rsid w:val="5C040F03"/>
    <w:rsid w:val="5C2F518D"/>
    <w:rsid w:val="5C3D26B7"/>
    <w:rsid w:val="5C3F6790"/>
    <w:rsid w:val="5C693288"/>
    <w:rsid w:val="5C71084B"/>
    <w:rsid w:val="5CA50038"/>
    <w:rsid w:val="5CAF6743"/>
    <w:rsid w:val="5CBA1D36"/>
    <w:rsid w:val="5CE01E11"/>
    <w:rsid w:val="5CE760E3"/>
    <w:rsid w:val="5D213DA2"/>
    <w:rsid w:val="5D260384"/>
    <w:rsid w:val="5D3057F0"/>
    <w:rsid w:val="5D4356C0"/>
    <w:rsid w:val="5D4D7E0E"/>
    <w:rsid w:val="5D533F1C"/>
    <w:rsid w:val="5D7843A7"/>
    <w:rsid w:val="5D7B64BE"/>
    <w:rsid w:val="5D7C33A9"/>
    <w:rsid w:val="5D9876D0"/>
    <w:rsid w:val="5D9C768D"/>
    <w:rsid w:val="5D9D261D"/>
    <w:rsid w:val="5DA273C3"/>
    <w:rsid w:val="5DAE34F2"/>
    <w:rsid w:val="5DB43A48"/>
    <w:rsid w:val="5DB662CC"/>
    <w:rsid w:val="5DC0337C"/>
    <w:rsid w:val="5DC947C4"/>
    <w:rsid w:val="5E0A2D0C"/>
    <w:rsid w:val="5E2A13EC"/>
    <w:rsid w:val="5E404071"/>
    <w:rsid w:val="5E6C4F82"/>
    <w:rsid w:val="5EA0508C"/>
    <w:rsid w:val="5EA262CD"/>
    <w:rsid w:val="5EB50A07"/>
    <w:rsid w:val="5EB54434"/>
    <w:rsid w:val="5EC42F4A"/>
    <w:rsid w:val="5ED82B33"/>
    <w:rsid w:val="5EF676E1"/>
    <w:rsid w:val="5F0B1CD3"/>
    <w:rsid w:val="5F1117DE"/>
    <w:rsid w:val="5F286993"/>
    <w:rsid w:val="5F2F3B80"/>
    <w:rsid w:val="5F53566B"/>
    <w:rsid w:val="5F5A172E"/>
    <w:rsid w:val="5F5E1FB3"/>
    <w:rsid w:val="5F6C6D1F"/>
    <w:rsid w:val="5F74134A"/>
    <w:rsid w:val="5F826DD0"/>
    <w:rsid w:val="5F8B0B82"/>
    <w:rsid w:val="5F8F6DFC"/>
    <w:rsid w:val="5F913443"/>
    <w:rsid w:val="5F935E0B"/>
    <w:rsid w:val="5F9A4752"/>
    <w:rsid w:val="5FA82319"/>
    <w:rsid w:val="5FAC538D"/>
    <w:rsid w:val="5FEF6830"/>
    <w:rsid w:val="5FF03E5D"/>
    <w:rsid w:val="60116111"/>
    <w:rsid w:val="60194DA2"/>
    <w:rsid w:val="60281E05"/>
    <w:rsid w:val="6028345A"/>
    <w:rsid w:val="603B01DF"/>
    <w:rsid w:val="603D6F06"/>
    <w:rsid w:val="604031C7"/>
    <w:rsid w:val="605F6F7F"/>
    <w:rsid w:val="606B1C00"/>
    <w:rsid w:val="60916EC5"/>
    <w:rsid w:val="609F1B8E"/>
    <w:rsid w:val="60AA54B7"/>
    <w:rsid w:val="60BC08E8"/>
    <w:rsid w:val="60C67C8F"/>
    <w:rsid w:val="60DC4C4A"/>
    <w:rsid w:val="60E07563"/>
    <w:rsid w:val="60EE4A80"/>
    <w:rsid w:val="60F01E56"/>
    <w:rsid w:val="61006D5E"/>
    <w:rsid w:val="610F1900"/>
    <w:rsid w:val="61125F8A"/>
    <w:rsid w:val="611B4638"/>
    <w:rsid w:val="61225FC3"/>
    <w:rsid w:val="61262FD4"/>
    <w:rsid w:val="612B378E"/>
    <w:rsid w:val="612D68B8"/>
    <w:rsid w:val="6155261F"/>
    <w:rsid w:val="61691F7C"/>
    <w:rsid w:val="6176379B"/>
    <w:rsid w:val="6186668A"/>
    <w:rsid w:val="61906E53"/>
    <w:rsid w:val="6196121E"/>
    <w:rsid w:val="61A826A9"/>
    <w:rsid w:val="61CB7E47"/>
    <w:rsid w:val="61D05B58"/>
    <w:rsid w:val="61D07B7D"/>
    <w:rsid w:val="61D5369A"/>
    <w:rsid w:val="61DD3026"/>
    <w:rsid w:val="61DF62C7"/>
    <w:rsid w:val="61E879B9"/>
    <w:rsid w:val="61EA0605"/>
    <w:rsid w:val="61F16C5F"/>
    <w:rsid w:val="621660AF"/>
    <w:rsid w:val="621E68C3"/>
    <w:rsid w:val="62202C3F"/>
    <w:rsid w:val="622871C2"/>
    <w:rsid w:val="622C35D7"/>
    <w:rsid w:val="6232798D"/>
    <w:rsid w:val="6260512D"/>
    <w:rsid w:val="626B22F0"/>
    <w:rsid w:val="627525F5"/>
    <w:rsid w:val="628506F0"/>
    <w:rsid w:val="628A03FC"/>
    <w:rsid w:val="629F3DE9"/>
    <w:rsid w:val="62C8171F"/>
    <w:rsid w:val="62CE45AA"/>
    <w:rsid w:val="62D72BDE"/>
    <w:rsid w:val="62D82F16"/>
    <w:rsid w:val="62D91574"/>
    <w:rsid w:val="62E6476D"/>
    <w:rsid w:val="62EE1882"/>
    <w:rsid w:val="62F259FA"/>
    <w:rsid w:val="62FF104B"/>
    <w:rsid w:val="63200C23"/>
    <w:rsid w:val="6326158B"/>
    <w:rsid w:val="632F6225"/>
    <w:rsid w:val="63495BC1"/>
    <w:rsid w:val="63636DFB"/>
    <w:rsid w:val="636B73BB"/>
    <w:rsid w:val="6374667A"/>
    <w:rsid w:val="637C3276"/>
    <w:rsid w:val="637F66B6"/>
    <w:rsid w:val="6385421C"/>
    <w:rsid w:val="63903849"/>
    <w:rsid w:val="63B21F76"/>
    <w:rsid w:val="63C0369D"/>
    <w:rsid w:val="63D05908"/>
    <w:rsid w:val="63DF50FF"/>
    <w:rsid w:val="63E91153"/>
    <w:rsid w:val="63FA02DC"/>
    <w:rsid w:val="640247C8"/>
    <w:rsid w:val="640F202B"/>
    <w:rsid w:val="643E149E"/>
    <w:rsid w:val="6449332F"/>
    <w:rsid w:val="64830F29"/>
    <w:rsid w:val="6497292D"/>
    <w:rsid w:val="649A0D72"/>
    <w:rsid w:val="64A225B7"/>
    <w:rsid w:val="64CD3717"/>
    <w:rsid w:val="64EC20B3"/>
    <w:rsid w:val="64F275F1"/>
    <w:rsid w:val="65094859"/>
    <w:rsid w:val="650C52F1"/>
    <w:rsid w:val="651E324A"/>
    <w:rsid w:val="65334204"/>
    <w:rsid w:val="65366FD7"/>
    <w:rsid w:val="65476131"/>
    <w:rsid w:val="65485FDF"/>
    <w:rsid w:val="656D5ABF"/>
    <w:rsid w:val="65773264"/>
    <w:rsid w:val="657F130A"/>
    <w:rsid w:val="65870C23"/>
    <w:rsid w:val="659D11A4"/>
    <w:rsid w:val="65A026CE"/>
    <w:rsid w:val="65C40258"/>
    <w:rsid w:val="65D37370"/>
    <w:rsid w:val="65E25E59"/>
    <w:rsid w:val="65E82E0A"/>
    <w:rsid w:val="65EF7D0A"/>
    <w:rsid w:val="66122BEC"/>
    <w:rsid w:val="66166BF3"/>
    <w:rsid w:val="661C1ECA"/>
    <w:rsid w:val="661C479F"/>
    <w:rsid w:val="66207AEE"/>
    <w:rsid w:val="66284C29"/>
    <w:rsid w:val="662B57A9"/>
    <w:rsid w:val="663026C3"/>
    <w:rsid w:val="665048CA"/>
    <w:rsid w:val="665E7BD6"/>
    <w:rsid w:val="66721CD5"/>
    <w:rsid w:val="667A42E4"/>
    <w:rsid w:val="66A949A7"/>
    <w:rsid w:val="66AD62E2"/>
    <w:rsid w:val="66AF483A"/>
    <w:rsid w:val="66B54324"/>
    <w:rsid w:val="66C12EDE"/>
    <w:rsid w:val="66DE1D66"/>
    <w:rsid w:val="66E342EB"/>
    <w:rsid w:val="66F35ADD"/>
    <w:rsid w:val="67077707"/>
    <w:rsid w:val="67111486"/>
    <w:rsid w:val="67222542"/>
    <w:rsid w:val="67241AA7"/>
    <w:rsid w:val="672D2130"/>
    <w:rsid w:val="676C68C0"/>
    <w:rsid w:val="6770623C"/>
    <w:rsid w:val="677265C3"/>
    <w:rsid w:val="6785077F"/>
    <w:rsid w:val="679605FC"/>
    <w:rsid w:val="67A50441"/>
    <w:rsid w:val="67AF57FA"/>
    <w:rsid w:val="67B22129"/>
    <w:rsid w:val="67CD2BE7"/>
    <w:rsid w:val="67CF3371"/>
    <w:rsid w:val="67D23051"/>
    <w:rsid w:val="67D62E81"/>
    <w:rsid w:val="67E260DB"/>
    <w:rsid w:val="67EA5156"/>
    <w:rsid w:val="67EB6921"/>
    <w:rsid w:val="67EC2FBF"/>
    <w:rsid w:val="67F937D0"/>
    <w:rsid w:val="67FF2C0B"/>
    <w:rsid w:val="68174E5B"/>
    <w:rsid w:val="681E586F"/>
    <w:rsid w:val="68263755"/>
    <w:rsid w:val="682742D7"/>
    <w:rsid w:val="68285BC5"/>
    <w:rsid w:val="683918E7"/>
    <w:rsid w:val="683D1DF8"/>
    <w:rsid w:val="68445CA3"/>
    <w:rsid w:val="685C02BF"/>
    <w:rsid w:val="685D7261"/>
    <w:rsid w:val="68703077"/>
    <w:rsid w:val="688820E5"/>
    <w:rsid w:val="68C36995"/>
    <w:rsid w:val="68D43895"/>
    <w:rsid w:val="68DB5B79"/>
    <w:rsid w:val="69011083"/>
    <w:rsid w:val="6903270F"/>
    <w:rsid w:val="69034A64"/>
    <w:rsid w:val="6915452E"/>
    <w:rsid w:val="692C5D69"/>
    <w:rsid w:val="69357BD0"/>
    <w:rsid w:val="69384BA8"/>
    <w:rsid w:val="69A3469F"/>
    <w:rsid w:val="69A73807"/>
    <w:rsid w:val="69B343B3"/>
    <w:rsid w:val="69BE2FAF"/>
    <w:rsid w:val="69CF4947"/>
    <w:rsid w:val="69D21488"/>
    <w:rsid w:val="69D66D3E"/>
    <w:rsid w:val="69D76F94"/>
    <w:rsid w:val="69DD70E8"/>
    <w:rsid w:val="69E66AC6"/>
    <w:rsid w:val="69E901E6"/>
    <w:rsid w:val="69E94E02"/>
    <w:rsid w:val="6A0666A1"/>
    <w:rsid w:val="6A1B659B"/>
    <w:rsid w:val="6A1F58CE"/>
    <w:rsid w:val="6A20422A"/>
    <w:rsid w:val="6A374BBE"/>
    <w:rsid w:val="6A452D8E"/>
    <w:rsid w:val="6A474C79"/>
    <w:rsid w:val="6A4D4670"/>
    <w:rsid w:val="6A4E492F"/>
    <w:rsid w:val="6A535287"/>
    <w:rsid w:val="6A6E35CE"/>
    <w:rsid w:val="6A6F5138"/>
    <w:rsid w:val="6A730446"/>
    <w:rsid w:val="6A7D24EA"/>
    <w:rsid w:val="6A8463AF"/>
    <w:rsid w:val="6A891DD8"/>
    <w:rsid w:val="6A991831"/>
    <w:rsid w:val="6A995680"/>
    <w:rsid w:val="6AA42325"/>
    <w:rsid w:val="6AA67087"/>
    <w:rsid w:val="6AAA10E7"/>
    <w:rsid w:val="6AB875FF"/>
    <w:rsid w:val="6ABA1B82"/>
    <w:rsid w:val="6AC65D4A"/>
    <w:rsid w:val="6ADF7571"/>
    <w:rsid w:val="6B1906E5"/>
    <w:rsid w:val="6B222BA3"/>
    <w:rsid w:val="6B39594C"/>
    <w:rsid w:val="6B4A0729"/>
    <w:rsid w:val="6B4F1B49"/>
    <w:rsid w:val="6B742632"/>
    <w:rsid w:val="6B877783"/>
    <w:rsid w:val="6B991236"/>
    <w:rsid w:val="6BB37C10"/>
    <w:rsid w:val="6BB43DF4"/>
    <w:rsid w:val="6BB71A6C"/>
    <w:rsid w:val="6BBB1626"/>
    <w:rsid w:val="6BD76A7D"/>
    <w:rsid w:val="6BEC1CFC"/>
    <w:rsid w:val="6BEE4189"/>
    <w:rsid w:val="6C0427B1"/>
    <w:rsid w:val="6C0F54CE"/>
    <w:rsid w:val="6C1722F0"/>
    <w:rsid w:val="6C221CEA"/>
    <w:rsid w:val="6C313697"/>
    <w:rsid w:val="6C366BB3"/>
    <w:rsid w:val="6C5918C2"/>
    <w:rsid w:val="6C710200"/>
    <w:rsid w:val="6C711CE5"/>
    <w:rsid w:val="6C7250D8"/>
    <w:rsid w:val="6C892420"/>
    <w:rsid w:val="6C9F1808"/>
    <w:rsid w:val="6CA17EC2"/>
    <w:rsid w:val="6CB4386E"/>
    <w:rsid w:val="6CCA7D73"/>
    <w:rsid w:val="6CEF1588"/>
    <w:rsid w:val="6CF93849"/>
    <w:rsid w:val="6CFB3CEF"/>
    <w:rsid w:val="6D033285"/>
    <w:rsid w:val="6D04097A"/>
    <w:rsid w:val="6D175F18"/>
    <w:rsid w:val="6D1E7A9D"/>
    <w:rsid w:val="6D235A2F"/>
    <w:rsid w:val="6D590676"/>
    <w:rsid w:val="6D6B78DA"/>
    <w:rsid w:val="6D7611B0"/>
    <w:rsid w:val="6D953514"/>
    <w:rsid w:val="6D9F355A"/>
    <w:rsid w:val="6DAB1768"/>
    <w:rsid w:val="6DB77232"/>
    <w:rsid w:val="6DC86AD0"/>
    <w:rsid w:val="6DD8201C"/>
    <w:rsid w:val="6DF46CCC"/>
    <w:rsid w:val="6E061EEA"/>
    <w:rsid w:val="6E0C43BB"/>
    <w:rsid w:val="6E1D4C6F"/>
    <w:rsid w:val="6E282DAB"/>
    <w:rsid w:val="6E2A4841"/>
    <w:rsid w:val="6E3631E6"/>
    <w:rsid w:val="6E39502D"/>
    <w:rsid w:val="6E397368"/>
    <w:rsid w:val="6E4A0232"/>
    <w:rsid w:val="6E4C486D"/>
    <w:rsid w:val="6E5C3D31"/>
    <w:rsid w:val="6E725F76"/>
    <w:rsid w:val="6E727D40"/>
    <w:rsid w:val="6E7937BF"/>
    <w:rsid w:val="6E932C94"/>
    <w:rsid w:val="6E934E7F"/>
    <w:rsid w:val="6E95615F"/>
    <w:rsid w:val="6EA21536"/>
    <w:rsid w:val="6EAB14DE"/>
    <w:rsid w:val="6EAD6B3E"/>
    <w:rsid w:val="6EB97A75"/>
    <w:rsid w:val="6EE72CF8"/>
    <w:rsid w:val="6EE82237"/>
    <w:rsid w:val="6EE92007"/>
    <w:rsid w:val="6EF36BC9"/>
    <w:rsid w:val="6F1E43A6"/>
    <w:rsid w:val="6F2F2010"/>
    <w:rsid w:val="6F320852"/>
    <w:rsid w:val="6F5148CE"/>
    <w:rsid w:val="6F617007"/>
    <w:rsid w:val="6F9B1682"/>
    <w:rsid w:val="6FA20211"/>
    <w:rsid w:val="6FA355FA"/>
    <w:rsid w:val="6FBC5825"/>
    <w:rsid w:val="6FBF481A"/>
    <w:rsid w:val="6FC249DF"/>
    <w:rsid w:val="6FD27793"/>
    <w:rsid w:val="6FD902CD"/>
    <w:rsid w:val="6FE70A1E"/>
    <w:rsid w:val="6FF0281B"/>
    <w:rsid w:val="6FF03FDE"/>
    <w:rsid w:val="70022200"/>
    <w:rsid w:val="702A4DA0"/>
    <w:rsid w:val="704667F0"/>
    <w:rsid w:val="704803BE"/>
    <w:rsid w:val="705C33D8"/>
    <w:rsid w:val="70725FE2"/>
    <w:rsid w:val="70902387"/>
    <w:rsid w:val="70A102EC"/>
    <w:rsid w:val="70A712A8"/>
    <w:rsid w:val="70AC5D1C"/>
    <w:rsid w:val="70B33B5B"/>
    <w:rsid w:val="70B8682D"/>
    <w:rsid w:val="70BA7A3D"/>
    <w:rsid w:val="70BD374B"/>
    <w:rsid w:val="70BE2A34"/>
    <w:rsid w:val="70BF74C3"/>
    <w:rsid w:val="70E426A2"/>
    <w:rsid w:val="70E7668C"/>
    <w:rsid w:val="71324162"/>
    <w:rsid w:val="71357984"/>
    <w:rsid w:val="713F00A6"/>
    <w:rsid w:val="714B4A6A"/>
    <w:rsid w:val="715C7408"/>
    <w:rsid w:val="716E328D"/>
    <w:rsid w:val="71840C13"/>
    <w:rsid w:val="71966E43"/>
    <w:rsid w:val="719D33B1"/>
    <w:rsid w:val="71BE2F29"/>
    <w:rsid w:val="71C271C5"/>
    <w:rsid w:val="71D570B5"/>
    <w:rsid w:val="71D6713E"/>
    <w:rsid w:val="720813C3"/>
    <w:rsid w:val="723C6383"/>
    <w:rsid w:val="723F3E7B"/>
    <w:rsid w:val="724509AB"/>
    <w:rsid w:val="72475391"/>
    <w:rsid w:val="726447C6"/>
    <w:rsid w:val="72665AC2"/>
    <w:rsid w:val="72680DE4"/>
    <w:rsid w:val="727A0866"/>
    <w:rsid w:val="7292101B"/>
    <w:rsid w:val="729D1A86"/>
    <w:rsid w:val="72B53E4E"/>
    <w:rsid w:val="72B67271"/>
    <w:rsid w:val="72EE4F76"/>
    <w:rsid w:val="72EE7732"/>
    <w:rsid w:val="72F70AD0"/>
    <w:rsid w:val="72FA20B5"/>
    <w:rsid w:val="7305721F"/>
    <w:rsid w:val="730E1F5D"/>
    <w:rsid w:val="73100325"/>
    <w:rsid w:val="735841A0"/>
    <w:rsid w:val="735C7B97"/>
    <w:rsid w:val="736819DF"/>
    <w:rsid w:val="73683804"/>
    <w:rsid w:val="738B7B30"/>
    <w:rsid w:val="73A7667F"/>
    <w:rsid w:val="73AC69D1"/>
    <w:rsid w:val="73CB7925"/>
    <w:rsid w:val="73D94B93"/>
    <w:rsid w:val="73E01C2A"/>
    <w:rsid w:val="73ED63F2"/>
    <w:rsid w:val="73ED7FC0"/>
    <w:rsid w:val="73F23238"/>
    <w:rsid w:val="73FB1ED1"/>
    <w:rsid w:val="740E511F"/>
    <w:rsid w:val="742D104E"/>
    <w:rsid w:val="74426637"/>
    <w:rsid w:val="74545412"/>
    <w:rsid w:val="74766FF5"/>
    <w:rsid w:val="748700E5"/>
    <w:rsid w:val="7491216C"/>
    <w:rsid w:val="74947F94"/>
    <w:rsid w:val="74A60592"/>
    <w:rsid w:val="74A64B8C"/>
    <w:rsid w:val="74C267C3"/>
    <w:rsid w:val="74C355D9"/>
    <w:rsid w:val="74D644A4"/>
    <w:rsid w:val="750D42B2"/>
    <w:rsid w:val="75116A2B"/>
    <w:rsid w:val="751230D3"/>
    <w:rsid w:val="752C3EDE"/>
    <w:rsid w:val="753955D3"/>
    <w:rsid w:val="7544461B"/>
    <w:rsid w:val="754B1A1A"/>
    <w:rsid w:val="756C668A"/>
    <w:rsid w:val="75785319"/>
    <w:rsid w:val="75826B4A"/>
    <w:rsid w:val="75971576"/>
    <w:rsid w:val="759F15C1"/>
    <w:rsid w:val="75A71A88"/>
    <w:rsid w:val="75BC26D5"/>
    <w:rsid w:val="75C77B11"/>
    <w:rsid w:val="75CA0DE4"/>
    <w:rsid w:val="75CB536F"/>
    <w:rsid w:val="75D6792F"/>
    <w:rsid w:val="75E02EA7"/>
    <w:rsid w:val="75E46DED"/>
    <w:rsid w:val="75FC6352"/>
    <w:rsid w:val="76213F2E"/>
    <w:rsid w:val="763224E5"/>
    <w:rsid w:val="76627A47"/>
    <w:rsid w:val="76677CB4"/>
    <w:rsid w:val="76872336"/>
    <w:rsid w:val="76880357"/>
    <w:rsid w:val="76881136"/>
    <w:rsid w:val="76886701"/>
    <w:rsid w:val="768F12ED"/>
    <w:rsid w:val="7699599A"/>
    <w:rsid w:val="76A34225"/>
    <w:rsid w:val="76CA604C"/>
    <w:rsid w:val="76DF266D"/>
    <w:rsid w:val="76E16D70"/>
    <w:rsid w:val="76E97048"/>
    <w:rsid w:val="76F3590D"/>
    <w:rsid w:val="76FB6194"/>
    <w:rsid w:val="772049FC"/>
    <w:rsid w:val="77207391"/>
    <w:rsid w:val="7724700C"/>
    <w:rsid w:val="7729497A"/>
    <w:rsid w:val="772C3BA4"/>
    <w:rsid w:val="77375C11"/>
    <w:rsid w:val="773B361B"/>
    <w:rsid w:val="77440722"/>
    <w:rsid w:val="774D6F4E"/>
    <w:rsid w:val="77553320"/>
    <w:rsid w:val="775742D4"/>
    <w:rsid w:val="77714507"/>
    <w:rsid w:val="777D3691"/>
    <w:rsid w:val="778C59AD"/>
    <w:rsid w:val="779B262C"/>
    <w:rsid w:val="77A95B5D"/>
    <w:rsid w:val="77AA56EC"/>
    <w:rsid w:val="77D6353F"/>
    <w:rsid w:val="77F43EF6"/>
    <w:rsid w:val="77F94F8A"/>
    <w:rsid w:val="77FE4D75"/>
    <w:rsid w:val="78064178"/>
    <w:rsid w:val="7809141C"/>
    <w:rsid w:val="781D433E"/>
    <w:rsid w:val="78223027"/>
    <w:rsid w:val="782567A5"/>
    <w:rsid w:val="78295A09"/>
    <w:rsid w:val="783F6285"/>
    <w:rsid w:val="785B1039"/>
    <w:rsid w:val="785D476D"/>
    <w:rsid w:val="785E0F3D"/>
    <w:rsid w:val="78602865"/>
    <w:rsid w:val="78631EAB"/>
    <w:rsid w:val="78795E8C"/>
    <w:rsid w:val="787D781D"/>
    <w:rsid w:val="788C05D2"/>
    <w:rsid w:val="78AE37D4"/>
    <w:rsid w:val="78B63352"/>
    <w:rsid w:val="78C87131"/>
    <w:rsid w:val="78EB3BDB"/>
    <w:rsid w:val="78FF34E7"/>
    <w:rsid w:val="79063023"/>
    <w:rsid w:val="79066B12"/>
    <w:rsid w:val="79096568"/>
    <w:rsid w:val="79131526"/>
    <w:rsid w:val="79196480"/>
    <w:rsid w:val="791A7FCA"/>
    <w:rsid w:val="79296942"/>
    <w:rsid w:val="79382508"/>
    <w:rsid w:val="793B3DA7"/>
    <w:rsid w:val="793D7B1F"/>
    <w:rsid w:val="79646E59"/>
    <w:rsid w:val="79650DA4"/>
    <w:rsid w:val="79987C41"/>
    <w:rsid w:val="799F146E"/>
    <w:rsid w:val="799F58FF"/>
    <w:rsid w:val="79AB133B"/>
    <w:rsid w:val="79AD3BC7"/>
    <w:rsid w:val="79C21DD2"/>
    <w:rsid w:val="79D77906"/>
    <w:rsid w:val="79F66487"/>
    <w:rsid w:val="7A010E72"/>
    <w:rsid w:val="7A216D71"/>
    <w:rsid w:val="7A367656"/>
    <w:rsid w:val="7A3C5934"/>
    <w:rsid w:val="7A4822D7"/>
    <w:rsid w:val="7A603AC5"/>
    <w:rsid w:val="7A65191F"/>
    <w:rsid w:val="7A98683C"/>
    <w:rsid w:val="7AAD0E4F"/>
    <w:rsid w:val="7AB16685"/>
    <w:rsid w:val="7ABE0103"/>
    <w:rsid w:val="7AC17394"/>
    <w:rsid w:val="7AC3645C"/>
    <w:rsid w:val="7ACE20BD"/>
    <w:rsid w:val="7AD011DD"/>
    <w:rsid w:val="7AE110C1"/>
    <w:rsid w:val="7AE2127A"/>
    <w:rsid w:val="7B007056"/>
    <w:rsid w:val="7B1625DA"/>
    <w:rsid w:val="7B166452"/>
    <w:rsid w:val="7B334DFF"/>
    <w:rsid w:val="7B3F6200"/>
    <w:rsid w:val="7B495966"/>
    <w:rsid w:val="7B4D4ECE"/>
    <w:rsid w:val="7B5473B7"/>
    <w:rsid w:val="7B6A4F6F"/>
    <w:rsid w:val="7B6F3638"/>
    <w:rsid w:val="7B77656E"/>
    <w:rsid w:val="7B793C73"/>
    <w:rsid w:val="7B7E0C3B"/>
    <w:rsid w:val="7B8014B1"/>
    <w:rsid w:val="7B820727"/>
    <w:rsid w:val="7BAC2D3A"/>
    <w:rsid w:val="7BD05716"/>
    <w:rsid w:val="7BD1710D"/>
    <w:rsid w:val="7BD42E8B"/>
    <w:rsid w:val="7BEB6032"/>
    <w:rsid w:val="7BF04735"/>
    <w:rsid w:val="7C014745"/>
    <w:rsid w:val="7C0641F8"/>
    <w:rsid w:val="7C216570"/>
    <w:rsid w:val="7C460395"/>
    <w:rsid w:val="7C6117B8"/>
    <w:rsid w:val="7C6F1C61"/>
    <w:rsid w:val="7C743857"/>
    <w:rsid w:val="7C816386"/>
    <w:rsid w:val="7C881D83"/>
    <w:rsid w:val="7C8D5574"/>
    <w:rsid w:val="7CAC4B1D"/>
    <w:rsid w:val="7CB4634A"/>
    <w:rsid w:val="7CB71996"/>
    <w:rsid w:val="7CD21436"/>
    <w:rsid w:val="7CE16963"/>
    <w:rsid w:val="7D185848"/>
    <w:rsid w:val="7D207872"/>
    <w:rsid w:val="7D4174A9"/>
    <w:rsid w:val="7D526722"/>
    <w:rsid w:val="7D54565F"/>
    <w:rsid w:val="7D734545"/>
    <w:rsid w:val="7D7B03A0"/>
    <w:rsid w:val="7D7D04EA"/>
    <w:rsid w:val="7D7D1081"/>
    <w:rsid w:val="7D853842"/>
    <w:rsid w:val="7D9D27E3"/>
    <w:rsid w:val="7D9F1E35"/>
    <w:rsid w:val="7DB15FC0"/>
    <w:rsid w:val="7DC82318"/>
    <w:rsid w:val="7DD00F61"/>
    <w:rsid w:val="7DDC3202"/>
    <w:rsid w:val="7DDE3AB3"/>
    <w:rsid w:val="7DE24FF9"/>
    <w:rsid w:val="7DEE7CBC"/>
    <w:rsid w:val="7DFE6F57"/>
    <w:rsid w:val="7DFF5C78"/>
    <w:rsid w:val="7E017626"/>
    <w:rsid w:val="7E0A5DE3"/>
    <w:rsid w:val="7E1A02DA"/>
    <w:rsid w:val="7E1A2F74"/>
    <w:rsid w:val="7E2825B0"/>
    <w:rsid w:val="7E617E0B"/>
    <w:rsid w:val="7E806A7D"/>
    <w:rsid w:val="7E8F49A3"/>
    <w:rsid w:val="7E932A4D"/>
    <w:rsid w:val="7E98397F"/>
    <w:rsid w:val="7EB91C9D"/>
    <w:rsid w:val="7EBA6F89"/>
    <w:rsid w:val="7ECE1D0D"/>
    <w:rsid w:val="7ED16200"/>
    <w:rsid w:val="7ED92C72"/>
    <w:rsid w:val="7EE03426"/>
    <w:rsid w:val="7EE71831"/>
    <w:rsid w:val="7EFA2E17"/>
    <w:rsid w:val="7F3C1EE1"/>
    <w:rsid w:val="7F3E2FF0"/>
    <w:rsid w:val="7F443C8F"/>
    <w:rsid w:val="7F523DF9"/>
    <w:rsid w:val="7F540201"/>
    <w:rsid w:val="7F5B39C8"/>
    <w:rsid w:val="7F6335C9"/>
    <w:rsid w:val="7F7131B9"/>
    <w:rsid w:val="7F720B44"/>
    <w:rsid w:val="7F7A635A"/>
    <w:rsid w:val="7F8250BF"/>
    <w:rsid w:val="7F9949EC"/>
    <w:rsid w:val="7FAB5685"/>
    <w:rsid w:val="7FCD1249"/>
    <w:rsid w:val="7FE00647"/>
    <w:rsid w:val="7FEF5953"/>
    <w:rsid w:val="7FF26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51"/>
      <w:ind w:left="357"/>
      <w:outlineLvl w:val="0"/>
    </w:pPr>
    <w:rPr>
      <w:b/>
      <w:bCs/>
      <w:sz w:val="28"/>
      <w:szCs w:val="28"/>
    </w:rPr>
  </w:style>
  <w:style w:type="paragraph" w:styleId="5">
    <w:name w:val="heading 2"/>
    <w:basedOn w:val="1"/>
    <w:next w:val="1"/>
    <w:qFormat/>
    <w:uiPriority w:val="1"/>
    <w:pPr>
      <w:spacing w:before="1"/>
      <w:ind w:left="751"/>
      <w:outlineLvl w:val="1"/>
    </w:pPr>
    <w:rPr>
      <w:b/>
      <w:bCs/>
      <w:sz w:val="24"/>
      <w:szCs w:val="24"/>
    </w:rPr>
  </w:style>
  <w:style w:type="paragraph" w:styleId="6">
    <w:name w:val="heading 4"/>
    <w:basedOn w:val="1"/>
    <w:next w:val="1"/>
    <w:qFormat/>
    <w:uiPriority w:val="1"/>
    <w:pPr>
      <w:ind w:left="722"/>
      <w:outlineLvl w:val="3"/>
    </w:pPr>
    <w:rPr>
      <w:b/>
      <w:bCs/>
      <w:sz w:val="24"/>
      <w:szCs w:val="24"/>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customStyle="1" w:styleId="3">
    <w:name w:val="正文首行缩进2个字 Char"/>
    <w:basedOn w:val="1"/>
    <w:qFormat/>
    <w:uiPriority w:val="0"/>
    <w:pPr>
      <w:spacing w:line="360" w:lineRule="auto"/>
      <w:ind w:firstLine="480" w:firstLineChars="200"/>
    </w:pPr>
    <w:rPr>
      <w:sz w:val="24"/>
    </w:rPr>
  </w:style>
  <w:style w:type="paragraph" w:styleId="7">
    <w:name w:val="annotation text"/>
    <w:basedOn w:val="1"/>
    <w:qFormat/>
    <w:uiPriority w:val="0"/>
    <w:pPr>
      <w:jc w:val="left"/>
    </w:pPr>
  </w:style>
  <w:style w:type="paragraph" w:styleId="8">
    <w:name w:val="Body Text"/>
    <w:basedOn w:val="1"/>
    <w:link w:val="24"/>
    <w:qFormat/>
    <w:uiPriority w:val="1"/>
    <w:pPr>
      <w:jc w:val="both"/>
    </w:pPr>
    <w:rPr>
      <w:sz w:val="24"/>
      <w:szCs w:val="24"/>
    </w:rPr>
  </w:style>
  <w:style w:type="paragraph" w:styleId="9">
    <w:name w:val="Body Text Indent"/>
    <w:basedOn w:val="1"/>
    <w:qFormat/>
    <w:uiPriority w:val="0"/>
    <w:pPr>
      <w:spacing w:line="560" w:lineRule="exact"/>
      <w:ind w:firstLine="640" w:firstLineChars="200"/>
    </w:pPr>
    <w:rPr>
      <w:rFonts w:ascii="仿宋_GB2312" w:eastAsia="仿宋_GB2312"/>
      <w:sz w:val="32"/>
      <w:szCs w:val="24"/>
    </w:rPr>
  </w:style>
  <w:style w:type="paragraph" w:styleId="10">
    <w:name w:val="Plain Text"/>
    <w:basedOn w:val="1"/>
    <w:qFormat/>
    <w:uiPriority w:val="0"/>
    <w:rPr>
      <w:rFonts w:hAnsi="Courier New"/>
    </w:rPr>
  </w:style>
  <w:style w:type="paragraph" w:styleId="11">
    <w:name w:val="Date"/>
    <w:basedOn w:val="1"/>
    <w:next w:val="1"/>
    <w:qFormat/>
    <w:uiPriority w:val="99"/>
    <w:rPr>
      <w:rFonts w:ascii="楷体_GB2312" w:eastAsia="楷体_GB2312"/>
      <w:sz w:val="28"/>
      <w:szCs w:val="20"/>
    </w:rPr>
  </w:style>
  <w:style w:type="paragraph" w:styleId="12">
    <w:name w:val="Balloon Text"/>
    <w:basedOn w:val="1"/>
    <w:link w:val="25"/>
    <w:qFormat/>
    <w:uiPriority w:val="0"/>
    <w:rPr>
      <w:sz w:val="18"/>
      <w:szCs w:val="18"/>
    </w:rPr>
  </w:style>
  <w:style w:type="paragraph" w:styleId="13">
    <w:name w:val="footer"/>
    <w:basedOn w:val="1"/>
    <w:qFormat/>
    <w:uiPriority w:val="0"/>
    <w:pPr>
      <w:tabs>
        <w:tab w:val="center" w:pos="4153"/>
        <w:tab w:val="right" w:pos="8306"/>
      </w:tabs>
      <w:snapToGrid w:val="0"/>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1"/>
    <w:pPr>
      <w:spacing w:before="393"/>
      <w:ind w:right="78"/>
      <w:jc w:val="center"/>
    </w:pPr>
    <w:rPr>
      <w:sz w:val="30"/>
      <w:szCs w:val="30"/>
    </w:rPr>
  </w:style>
  <w:style w:type="paragraph" w:styleId="16">
    <w:name w:val="Body Text First Indent 2"/>
    <w:basedOn w:val="6"/>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pPr>
      <w:ind w:left="1441" w:hanging="602"/>
    </w:pPr>
  </w:style>
  <w:style w:type="paragraph" w:customStyle="1" w:styleId="23">
    <w:name w:val="Table Paragraph"/>
    <w:basedOn w:val="1"/>
    <w:qFormat/>
    <w:uiPriority w:val="1"/>
  </w:style>
  <w:style w:type="character" w:customStyle="1" w:styleId="24">
    <w:name w:val="正文文本 Char"/>
    <w:link w:val="8"/>
    <w:qFormat/>
    <w:uiPriority w:val="1"/>
    <w:rPr>
      <w:sz w:val="24"/>
      <w:szCs w:val="24"/>
    </w:rPr>
  </w:style>
  <w:style w:type="character" w:customStyle="1" w:styleId="25">
    <w:name w:val="批注框文本 Char"/>
    <w:basedOn w:val="19"/>
    <w:link w:val="12"/>
    <w:qFormat/>
    <w:uiPriority w:val="0"/>
    <w:rPr>
      <w:rFonts w:ascii="宋体" w:hAnsi="宋体" w:eastAsia="宋体" w:cs="宋体"/>
      <w:sz w:val="18"/>
      <w:szCs w:val="18"/>
      <w:lang w:val="zh-CN" w:bidi="zh-CN"/>
    </w:rPr>
  </w:style>
  <w:style w:type="paragraph" w:customStyle="1" w:styleId="26">
    <w:name w:val="常用正文样式"/>
    <w:basedOn w:val="1"/>
    <w:qFormat/>
    <w:uiPriority w:val="0"/>
    <w:pPr>
      <w:autoSpaceDE/>
      <w:autoSpaceDN/>
      <w:ind w:firstLine="480" w:firstLineChars="200"/>
      <w:jc w:val="both"/>
    </w:pPr>
    <w:rPr>
      <w:rFonts w:eastAsia="仿宋_GB2312"/>
      <w:bCs/>
      <w:kern w:val="28"/>
      <w:sz w:val="24"/>
      <w:lang w:val="en-US" w:bidi="ar-SA"/>
    </w:rPr>
  </w:style>
  <w:style w:type="character" w:customStyle="1" w:styleId="27">
    <w:name w:val="font11"/>
    <w:basedOn w:val="19"/>
    <w:qFormat/>
    <w:uiPriority w:val="0"/>
    <w:rPr>
      <w:rFonts w:hint="eastAsia" w:ascii="宋体" w:hAnsi="宋体" w:eastAsia="宋体" w:cs="宋体"/>
      <w:color w:val="000000"/>
      <w:sz w:val="21"/>
      <w:szCs w:val="21"/>
      <w:u w:val="none"/>
    </w:rPr>
  </w:style>
  <w:style w:type="character" w:customStyle="1" w:styleId="28">
    <w:name w:val="font01"/>
    <w:basedOn w:val="19"/>
    <w:qFormat/>
    <w:uiPriority w:val="0"/>
    <w:rPr>
      <w:rFonts w:hint="default" w:ascii="Times New Roman" w:hAnsi="Times New Roman" w:cs="Times New Roman"/>
      <w:color w:val="000000"/>
      <w:sz w:val="21"/>
      <w:szCs w:val="21"/>
      <w:u w:val="none"/>
    </w:rPr>
  </w:style>
  <w:style w:type="character" w:customStyle="1" w:styleId="29">
    <w:name w:val="font21"/>
    <w:basedOn w:val="19"/>
    <w:qFormat/>
    <w:uiPriority w:val="0"/>
    <w:rPr>
      <w:rFonts w:hint="default" w:ascii="Times New Roman" w:hAnsi="Times New Roman" w:cs="Times New Roman"/>
      <w:color w:val="000000"/>
      <w:sz w:val="21"/>
      <w:szCs w:val="21"/>
      <w:u w:val="none"/>
    </w:rPr>
  </w:style>
  <w:style w:type="paragraph" w:customStyle="1" w:styleId="30">
    <w:name w:val="List Paragraph1"/>
    <w:basedOn w:val="1"/>
    <w:qFormat/>
    <w:uiPriority w:val="99"/>
    <w:pPr>
      <w:ind w:firstLine="420" w:firstLineChars="200"/>
    </w:pPr>
  </w:style>
  <w:style w:type="paragraph" w:customStyle="1" w:styleId="31">
    <w:name w:val="报告正文-连续目录"/>
    <w:basedOn w:val="1"/>
    <w:qFormat/>
    <w:uiPriority w:val="0"/>
    <w:pPr>
      <w:spacing w:line="440" w:lineRule="exact"/>
      <w:ind w:firstLine="200" w:firstLineChars="200"/>
    </w:pPr>
    <w:rPr>
      <w:rFonts w:ascii="Arial" w:hAnsi="Arial"/>
      <w:snapToGrid w:val="0"/>
      <w:sz w:val="24"/>
    </w:rPr>
  </w:style>
  <w:style w:type="paragraph" w:customStyle="1" w:styleId="32">
    <w:name w:val="表格标题"/>
    <w:basedOn w:val="1"/>
    <w:qFormat/>
    <w:uiPriority w:val="0"/>
    <w:pPr>
      <w:spacing w:before="120"/>
      <w:jc w:val="center"/>
    </w:pPr>
    <w:rPr>
      <w:rFonts w:ascii="Times New Roman" w:hAnsi="Times New Roman" w:eastAsia="仿宋_GB2312"/>
      <w:sz w:val="24"/>
      <w:szCs w:val="20"/>
    </w:rPr>
  </w:style>
  <w:style w:type="character" w:customStyle="1" w:styleId="33">
    <w:name w:val="font51"/>
    <w:basedOn w:val="19"/>
    <w:qFormat/>
    <w:uiPriority w:val="0"/>
    <w:rPr>
      <w:rFonts w:hint="eastAsia" w:ascii="宋体" w:hAnsi="宋体" w:eastAsia="宋体" w:cs="宋体"/>
      <w:color w:val="000000"/>
      <w:sz w:val="21"/>
      <w:szCs w:val="21"/>
      <w:u w:val="none"/>
    </w:rPr>
  </w:style>
  <w:style w:type="character" w:customStyle="1" w:styleId="34">
    <w:name w:val="font31"/>
    <w:basedOn w:val="19"/>
    <w:qFormat/>
    <w:uiPriority w:val="0"/>
    <w:rPr>
      <w:rFonts w:hint="default" w:ascii="Times New Roman" w:hAnsi="Times New Roman" w:cs="Times New Roman"/>
      <w:color w:val="000000"/>
      <w:sz w:val="22"/>
      <w:szCs w:val="22"/>
      <w:u w:val="none"/>
    </w:rPr>
  </w:style>
  <w:style w:type="character" w:customStyle="1" w:styleId="35">
    <w:name w:val="font41"/>
    <w:basedOn w:val="19"/>
    <w:qFormat/>
    <w:uiPriority w:val="0"/>
    <w:rPr>
      <w:rFonts w:hint="default" w:ascii="Times New Roman" w:hAnsi="Times New Roman" w:cs="Times New Roman"/>
      <w:color w:val="000000"/>
      <w:sz w:val="22"/>
      <w:szCs w:val="22"/>
      <w:u w:val="none"/>
    </w:rPr>
  </w:style>
  <w:style w:type="character" w:customStyle="1" w:styleId="36">
    <w:name w:val="font71"/>
    <w:basedOn w:val="19"/>
    <w:qFormat/>
    <w:uiPriority w:val="0"/>
    <w:rPr>
      <w:rFonts w:hint="default" w:ascii="Times New Roman" w:hAnsi="Times New Roman" w:cs="Times New Roman"/>
      <w:color w:val="000000"/>
      <w:sz w:val="22"/>
      <w:szCs w:val="22"/>
      <w:u w:val="none"/>
    </w:rPr>
  </w:style>
  <w:style w:type="character" w:customStyle="1" w:styleId="37">
    <w:name w:val="font61"/>
    <w:basedOn w:val="19"/>
    <w:qFormat/>
    <w:uiPriority w:val="0"/>
    <w:rPr>
      <w:rFonts w:hint="default" w:ascii="Times New Roman" w:hAnsi="Times New Roman" w:cs="Times New Roman"/>
      <w:color w:val="000000"/>
      <w:sz w:val="22"/>
      <w:szCs w:val="22"/>
      <w:u w:val="none"/>
    </w:rPr>
  </w:style>
  <w:style w:type="paragraph" w:customStyle="1" w:styleId="38">
    <w:name w:val="表格"/>
    <w:basedOn w:val="1"/>
    <w:qFormat/>
    <w:uiPriority w:val="0"/>
    <w:pPr>
      <w:snapToGrid w:val="0"/>
      <w:spacing w:line="300" w:lineRule="exact"/>
      <w:jc w:val="center"/>
    </w:pPr>
    <w:rPr>
      <w:rFonts w:ascii="Arial Narrow" w:hAnsi="Arial Narrow"/>
    </w:rPr>
  </w:style>
  <w:style w:type="paragraph" w:customStyle="1" w:styleId="39">
    <w:name w:val="表"/>
    <w:basedOn w:val="1"/>
    <w:qFormat/>
    <w:uiPriority w:val="0"/>
    <w:pPr>
      <w:snapToGrid w:val="0"/>
      <w:jc w:val="center"/>
    </w:pPr>
    <w:rPr>
      <w:szCs w:val="20"/>
    </w:rPr>
  </w:style>
  <w:style w:type="paragraph" w:customStyle="1" w:styleId="40">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3073"/>
    <customShpInfo spid="_x0000_s3080"/>
    <customShpInfo spid="_x0000_s3078"/>
    <customShpInfo spid="_x0000_s3077"/>
    <customShpInfo spid="_x0000_s3076"/>
    <customShpInfo spid="_x0000_s3079"/>
    <customShpInfo spid="_x0000_s205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C2E000-0A6D-4D40-BC2A-B0F5D7DC9C6A}">
  <ds:schemaRefs/>
</ds:datastoreItem>
</file>

<file path=docProps/app.xml><?xml version="1.0" encoding="utf-8"?>
<Properties xmlns="http://schemas.openxmlformats.org/officeDocument/2006/extended-properties" xmlns:vt="http://schemas.openxmlformats.org/officeDocument/2006/docPropsVTypes">
  <Template>Normal</Template>
  <Company>ra</Company>
  <Pages>29</Pages>
  <Words>10457</Words>
  <Characters>13752</Characters>
  <Lines>213</Lines>
  <Paragraphs>60</Paragraphs>
  <TotalTime>24</TotalTime>
  <ScaleCrop>false</ScaleCrop>
  <LinksUpToDate>false</LinksUpToDate>
  <CharactersWithSpaces>13998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2019-10-21T04:25:00Z</dcterms:created>
  <dc:creator>Administrator</dc:creator>
  <cp:lastModifiedBy>小徐</cp:lastModifiedBy>
  <cp:lastPrinted>2020-10-15T09:18:00Z</cp:lastPrinted>
  <dcterms:modified xsi:type="dcterms:W3CDTF">2022-06-06T06:11:59Z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2019-04-24T00:00:00Z</vt:filetime>
  </property>
  <property fmtid="{D5CDD505-2E9C-101B-9397-08002B2CF9AE}" pid="3" name="Creator">
    <vt:lpwstr>WPS 文字</vt:lpwstr>
  </property>
  <property fmtid="{D5CDD505-2E9C-101B-9397-08002B2CF9AE}" pid="4" name="LastSaved">
    <vt:filetime>2019-08-27T00:00:00Z</vt:filetime>
  </property>
  <property fmtid="{D5CDD505-2E9C-101B-9397-08002B2CF9AE}" pid="5" name="KSOProductBuildVer">
    <vt:lpwstr>2052-11.1.0.11744</vt:lpwstr>
  </property>
  <property fmtid="{D5CDD505-2E9C-101B-9397-08002B2CF9AE}" pid="6" name="ICV">
    <vt:lpwstr>F1AE50E629134C49B1AC468D01AA79CF</vt:lpwstr>
  </property>
</Properties>
</file>